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09" w:rsidRPr="0034162F" w:rsidRDefault="001A7E09" w:rsidP="001A7E09">
      <w:pPr>
        <w:spacing w:after="200"/>
        <w:rPr>
          <w:b/>
          <w:i/>
        </w:rPr>
      </w:pPr>
      <w:bookmarkStart w:id="0" w:name="_GoBack"/>
      <w:r w:rsidRPr="0034162F">
        <w:rPr>
          <w:b/>
          <w:i/>
        </w:rPr>
        <w:t>**This activity works as a discussion of what students have in common with those mentioned in this report, which was conducted at Sacramento City College**</w:t>
      </w:r>
    </w:p>
    <w:bookmarkEnd w:id="0"/>
    <w:p w:rsidR="00154E0C" w:rsidRDefault="00154E0C" w:rsidP="00154E0C">
      <w:pPr>
        <w:spacing w:after="200"/>
        <w:jc w:val="center"/>
        <w:rPr>
          <w:b/>
          <w:sz w:val="32"/>
          <w:szCs w:val="36"/>
        </w:rPr>
      </w:pPr>
      <w:r w:rsidRPr="008E3198">
        <w:rPr>
          <w:b/>
          <w:sz w:val="32"/>
          <w:szCs w:val="36"/>
        </w:rPr>
        <w:t>Student Voices Report - Key Points</w:t>
      </w:r>
    </w:p>
    <w:p w:rsidR="009E7B54" w:rsidRDefault="00840528" w:rsidP="009E7B54">
      <w:pPr>
        <w:rPr>
          <w:sz w:val="22"/>
        </w:rPr>
      </w:pPr>
      <w:r w:rsidRPr="009E7B54">
        <w:rPr>
          <w:sz w:val="22"/>
          <w:szCs w:val="22"/>
        </w:rPr>
        <w:t xml:space="preserve">The following represents a summary of the Planning, Research and Institutional Effectiveness </w:t>
      </w:r>
      <w:r w:rsidR="009E7B54">
        <w:rPr>
          <w:sz w:val="22"/>
          <w:szCs w:val="22"/>
        </w:rPr>
        <w:t>c</w:t>
      </w:r>
      <w:r w:rsidRPr="009E7B54">
        <w:rPr>
          <w:sz w:val="22"/>
          <w:szCs w:val="22"/>
        </w:rPr>
        <w:t>ommittee</w:t>
      </w:r>
      <w:r w:rsidR="009E7B54" w:rsidRPr="009E7B54">
        <w:rPr>
          <w:sz w:val="22"/>
          <w:szCs w:val="22"/>
        </w:rPr>
        <w:t>’s evaluation of the Student Voices Report</w:t>
      </w:r>
      <w:r w:rsidRPr="009E7B54">
        <w:rPr>
          <w:sz w:val="22"/>
          <w:szCs w:val="22"/>
        </w:rPr>
        <w:t xml:space="preserve">. </w:t>
      </w:r>
      <w:r w:rsidR="009E7B54" w:rsidRPr="009E7B54">
        <w:rPr>
          <w:bCs/>
          <w:color w:val="000000" w:themeColor="text1"/>
          <w:sz w:val="22"/>
          <w:szCs w:val="22"/>
        </w:rPr>
        <w:t xml:space="preserve">The report </w:t>
      </w:r>
      <w:r w:rsidR="009E7B54" w:rsidRPr="009E7B54">
        <w:rPr>
          <w:sz w:val="22"/>
          <w:szCs w:val="22"/>
        </w:rPr>
        <w:t xml:space="preserve">contains </w:t>
      </w:r>
      <w:r w:rsidR="009E7B54">
        <w:rPr>
          <w:sz w:val="22"/>
        </w:rPr>
        <w:t>data from</w:t>
      </w:r>
      <w:r w:rsidR="009E7B54" w:rsidRPr="0049325F">
        <w:rPr>
          <w:sz w:val="22"/>
        </w:rPr>
        <w:t xml:space="preserve"> the </w:t>
      </w:r>
      <w:r w:rsidR="009E7B54">
        <w:rPr>
          <w:sz w:val="22"/>
        </w:rPr>
        <w:t>Community College Survey of Student Engagement (CCSSE).</w:t>
      </w:r>
    </w:p>
    <w:p w:rsidR="009E7B54" w:rsidRDefault="009E7B54" w:rsidP="009E7B54">
      <w:pPr>
        <w:rPr>
          <w:sz w:val="22"/>
          <w:szCs w:val="22"/>
        </w:rPr>
      </w:pPr>
    </w:p>
    <w:p w:rsidR="009E7B54" w:rsidRDefault="009E7B54" w:rsidP="009E7B54">
      <w:pPr>
        <w:rPr>
          <w:sz w:val="22"/>
        </w:rPr>
      </w:pPr>
      <w:r w:rsidRPr="009E7B54">
        <w:rPr>
          <w:sz w:val="22"/>
          <w:szCs w:val="22"/>
        </w:rPr>
        <w:t xml:space="preserve">Our goal is to </w:t>
      </w:r>
      <w:r>
        <w:rPr>
          <w:sz w:val="22"/>
          <w:szCs w:val="22"/>
        </w:rPr>
        <w:t xml:space="preserve">help </w:t>
      </w:r>
      <w:r w:rsidRPr="009E7B54">
        <w:rPr>
          <w:sz w:val="22"/>
          <w:szCs w:val="22"/>
        </w:rPr>
        <w:t>d</w:t>
      </w:r>
      <w:r w:rsidRPr="009E7B54">
        <w:rPr>
          <w:bCs/>
          <w:color w:val="000000" w:themeColor="text1"/>
          <w:sz w:val="22"/>
          <w:szCs w:val="22"/>
        </w:rPr>
        <w:t xml:space="preserve">eliver student-centered programs and services that demonstrate a commitment to teaching and learning effectiveness and support student success in the achievement of basic skills, certificates, degrees, transfer, jobs and other student educational goals. </w:t>
      </w:r>
      <w:r>
        <w:rPr>
          <w:sz w:val="22"/>
        </w:rPr>
        <w:t>Our findings help us understand the degree to which students have or lack adequate financial management skills and resources; this is an important component of the ongoing process of assessing and responding to student needs.</w:t>
      </w:r>
    </w:p>
    <w:p w:rsidR="00840528" w:rsidRPr="00162A38" w:rsidRDefault="009E7B54" w:rsidP="009E7B54">
      <w:pPr>
        <w:rPr>
          <w:b/>
          <w:sz w:val="36"/>
          <w:szCs w:val="36"/>
        </w:rPr>
      </w:pPr>
      <w:r>
        <w:rPr>
          <w:b/>
          <w:sz w:val="32"/>
          <w:szCs w:val="36"/>
        </w:rPr>
        <w:t xml:space="preserve"> </w:t>
      </w:r>
    </w:p>
    <w:p w:rsidR="00861C15" w:rsidRPr="002C291A" w:rsidRDefault="002C291A" w:rsidP="009F3B72">
      <w:pPr>
        <w:pStyle w:val="ListParagraph"/>
        <w:numPr>
          <w:ilvl w:val="0"/>
          <w:numId w:val="19"/>
        </w:numPr>
        <w:ind w:left="360"/>
        <w:rPr>
          <w:rFonts w:eastAsia="Calibri"/>
          <w:sz w:val="22"/>
        </w:rPr>
      </w:pPr>
      <w:r w:rsidRPr="002C291A">
        <w:rPr>
          <w:b/>
          <w:sz w:val="22"/>
          <w:szCs w:val="28"/>
        </w:rPr>
        <w:t>Many students are not taking advantage of college orientation opportunities</w:t>
      </w:r>
      <w:r w:rsidRPr="002C291A">
        <w:rPr>
          <w:sz w:val="22"/>
          <w:szCs w:val="28"/>
        </w:rPr>
        <w:t xml:space="preserve">.  Over half of the respondents indicated they have not gone through college orientation and do not plan to do so.  The number </w:t>
      </w:r>
      <w:r w:rsidR="009F3B72">
        <w:rPr>
          <w:sz w:val="22"/>
          <w:szCs w:val="28"/>
        </w:rPr>
        <w:t>of students who</w:t>
      </w:r>
      <w:r w:rsidRPr="002C291A">
        <w:rPr>
          <w:sz w:val="22"/>
          <w:szCs w:val="28"/>
        </w:rPr>
        <w:t xml:space="preserve"> have gone through college orientati</w:t>
      </w:r>
      <w:r w:rsidR="009F3B72">
        <w:rPr>
          <w:sz w:val="22"/>
          <w:szCs w:val="28"/>
        </w:rPr>
        <w:t>on</w:t>
      </w:r>
      <w:r w:rsidRPr="002C291A">
        <w:rPr>
          <w:sz w:val="22"/>
          <w:szCs w:val="28"/>
        </w:rPr>
        <w:t xml:space="preserve"> has increased in recent years.</w:t>
      </w:r>
    </w:p>
    <w:p w:rsidR="00861C15" w:rsidRPr="00855152" w:rsidRDefault="00861C15" w:rsidP="00861C15">
      <w:pPr>
        <w:rPr>
          <w:rFonts w:eastAsia="Calibri"/>
          <w:sz w:val="22"/>
        </w:rPr>
      </w:pPr>
    </w:p>
    <w:p w:rsidR="00503069" w:rsidRPr="002C291A" w:rsidRDefault="002C291A" w:rsidP="00503069">
      <w:pPr>
        <w:pStyle w:val="ListParagraph"/>
        <w:numPr>
          <w:ilvl w:val="0"/>
          <w:numId w:val="19"/>
        </w:numPr>
        <w:ind w:left="360"/>
        <w:rPr>
          <w:rFonts w:eastAsia="Calibri"/>
          <w:sz w:val="22"/>
          <w:szCs w:val="22"/>
        </w:rPr>
      </w:pPr>
      <w:r w:rsidRPr="002C291A">
        <w:rPr>
          <w:b/>
          <w:color w:val="000000"/>
          <w:sz w:val="22"/>
          <w:szCs w:val="22"/>
        </w:rPr>
        <w:t>Students see the college as providing support, but spend little time in college-sponsored activities</w:t>
      </w:r>
      <w:r w:rsidRPr="002C291A">
        <w:rPr>
          <w:color w:val="000000"/>
          <w:sz w:val="22"/>
          <w:szCs w:val="22"/>
        </w:rPr>
        <w:t xml:space="preserve">. </w:t>
      </w:r>
      <w:r w:rsidRPr="002C291A">
        <w:rPr>
          <w:sz w:val="22"/>
          <w:szCs w:val="22"/>
        </w:rPr>
        <w:t>Most respondents see the college as providing the support that they need to succeed in college and</w:t>
      </w:r>
      <w:r w:rsidRPr="002C291A">
        <w:rPr>
          <w:color w:val="000000"/>
          <w:sz w:val="22"/>
          <w:szCs w:val="22"/>
        </w:rPr>
        <w:t xml:space="preserve"> rate their interactions with college offices as helpful.</w:t>
      </w:r>
      <w:r w:rsidRPr="002C291A">
        <w:rPr>
          <w:sz w:val="22"/>
          <w:szCs w:val="22"/>
        </w:rPr>
        <w:t xml:space="preserve"> However, students consistently report spending very little time in college sponsored activities.</w:t>
      </w:r>
    </w:p>
    <w:p w:rsidR="00861C15" w:rsidRPr="00855152" w:rsidRDefault="00861C15" w:rsidP="00861C15">
      <w:pPr>
        <w:ind w:left="360" w:hanging="360"/>
        <w:rPr>
          <w:rFonts w:eastAsia="Calibri"/>
          <w:sz w:val="22"/>
        </w:rPr>
      </w:pPr>
    </w:p>
    <w:p w:rsidR="00503069" w:rsidRPr="00861C15" w:rsidRDefault="002C291A" w:rsidP="00503069">
      <w:pPr>
        <w:pStyle w:val="ListParagraph"/>
        <w:numPr>
          <w:ilvl w:val="0"/>
          <w:numId w:val="19"/>
        </w:numPr>
        <w:ind w:left="360"/>
        <w:rPr>
          <w:rFonts w:eastAsia="Calibri"/>
          <w:sz w:val="22"/>
        </w:rPr>
      </w:pPr>
      <w:r w:rsidRPr="002C291A">
        <w:rPr>
          <w:b/>
          <w:color w:val="000000"/>
          <w:sz w:val="22"/>
          <w:szCs w:val="22"/>
        </w:rPr>
        <w:t>Services are seen as important, but not often used.</w:t>
      </w:r>
      <w:r w:rsidR="009F3B72">
        <w:rPr>
          <w:color w:val="000000"/>
          <w:sz w:val="22"/>
          <w:szCs w:val="22"/>
        </w:rPr>
        <w:t xml:space="preserve"> </w:t>
      </w:r>
      <w:r w:rsidRPr="002C291A">
        <w:rPr>
          <w:color w:val="000000"/>
          <w:sz w:val="22"/>
          <w:szCs w:val="22"/>
        </w:rPr>
        <w:t>In general</w:t>
      </w:r>
      <w:r w:rsidR="009F3B72">
        <w:rPr>
          <w:color w:val="000000"/>
          <w:sz w:val="22"/>
          <w:szCs w:val="22"/>
        </w:rPr>
        <w:t>,</w:t>
      </w:r>
      <w:r w:rsidRPr="002C291A">
        <w:rPr>
          <w:color w:val="000000"/>
          <w:sz w:val="22"/>
          <w:szCs w:val="22"/>
        </w:rPr>
        <w:t xml:space="preserve"> survey respondents do not use college services very often and report that they are </w:t>
      </w:r>
      <w:r w:rsidRPr="002C291A">
        <w:rPr>
          <w:sz w:val="22"/>
          <w:szCs w:val="22"/>
        </w:rPr>
        <w:t xml:space="preserve">somewhat </w:t>
      </w:r>
      <w:r w:rsidR="00F83155">
        <w:rPr>
          <w:sz w:val="22"/>
          <w:szCs w:val="22"/>
        </w:rPr>
        <w:t xml:space="preserve">satisfied </w:t>
      </w:r>
      <w:r w:rsidRPr="002C291A">
        <w:rPr>
          <w:sz w:val="22"/>
          <w:szCs w:val="22"/>
        </w:rPr>
        <w:t>with college services.  However, most respondents have felt that college services were important to them.  In 2016, 50% or more of the CCSSE respondents indicated some services were very important.</w:t>
      </w:r>
    </w:p>
    <w:p w:rsidR="00861C15" w:rsidRPr="00855152" w:rsidRDefault="00861C15" w:rsidP="00861C15">
      <w:pPr>
        <w:ind w:left="360" w:hanging="360"/>
        <w:rPr>
          <w:rFonts w:eastAsia="Calibri"/>
          <w:sz w:val="22"/>
        </w:rPr>
      </w:pPr>
    </w:p>
    <w:p w:rsidR="00503069" w:rsidRPr="00840528" w:rsidRDefault="00DA11E4" w:rsidP="005B51E8">
      <w:pPr>
        <w:pStyle w:val="ListParagraph"/>
        <w:numPr>
          <w:ilvl w:val="0"/>
          <w:numId w:val="19"/>
        </w:numPr>
        <w:ind w:left="360"/>
        <w:rPr>
          <w:rFonts w:eastAsia="Calibri"/>
          <w:sz w:val="22"/>
        </w:rPr>
      </w:pPr>
      <w:r>
        <w:rPr>
          <w:b/>
          <w:sz w:val="22"/>
          <w:szCs w:val="28"/>
        </w:rPr>
        <w:t>Many students struggle financially</w:t>
      </w:r>
      <w:r w:rsidR="005B51E8">
        <w:rPr>
          <w:b/>
          <w:sz w:val="22"/>
          <w:szCs w:val="28"/>
        </w:rPr>
        <w:t>, yet are still financially responsible</w:t>
      </w:r>
      <w:r>
        <w:rPr>
          <w:b/>
          <w:sz w:val="22"/>
          <w:szCs w:val="28"/>
        </w:rPr>
        <w:t xml:space="preserve">.  </w:t>
      </w:r>
      <w:r w:rsidRPr="00255A50">
        <w:rPr>
          <w:rFonts w:eastAsia="Calibri"/>
          <w:sz w:val="22"/>
        </w:rPr>
        <w:t xml:space="preserve">Close to </w:t>
      </w:r>
      <w:r>
        <w:rPr>
          <w:rFonts w:eastAsia="Calibri"/>
          <w:sz w:val="22"/>
        </w:rPr>
        <w:t>37% of CCSSE respondents say they have too much other debt</w:t>
      </w:r>
      <w:r w:rsidR="001C6466">
        <w:rPr>
          <w:rFonts w:eastAsia="Calibri"/>
          <w:sz w:val="22"/>
        </w:rPr>
        <w:t>, 52% of respondents struggle some to keep up with bills or credit payments,</w:t>
      </w:r>
      <w:r>
        <w:rPr>
          <w:rFonts w:eastAsia="Calibri"/>
          <w:sz w:val="22"/>
        </w:rPr>
        <w:t xml:space="preserve"> and 58% of respondents say they are consistently living “paycheck-to-paycheck.”</w:t>
      </w:r>
      <w:r w:rsidR="00503069" w:rsidRPr="00861C15">
        <w:rPr>
          <w:rFonts w:eastAsia="Calibri"/>
          <w:sz w:val="22"/>
        </w:rPr>
        <w:t xml:space="preserve"> </w:t>
      </w:r>
      <w:r w:rsidR="005B51E8">
        <w:rPr>
          <w:rFonts w:eastAsia="Calibri"/>
          <w:sz w:val="22"/>
        </w:rPr>
        <w:t xml:space="preserve">  However, </w:t>
      </w:r>
      <w:r w:rsidR="005B51E8">
        <w:rPr>
          <w:sz w:val="22"/>
          <w:szCs w:val="28"/>
        </w:rPr>
        <w:t>77%</w:t>
      </w:r>
      <w:r w:rsidR="005B51E8" w:rsidRPr="008C6E38">
        <w:rPr>
          <w:sz w:val="22"/>
          <w:szCs w:val="28"/>
        </w:rPr>
        <w:t xml:space="preserve"> of respondents say they have the knowledge and skills to manage their finances well</w:t>
      </w:r>
      <w:r w:rsidR="005B51E8">
        <w:rPr>
          <w:sz w:val="22"/>
          <w:szCs w:val="28"/>
        </w:rPr>
        <w:t xml:space="preserve"> </w:t>
      </w:r>
      <w:r w:rsidR="005B51E8" w:rsidRPr="008C6E38">
        <w:rPr>
          <w:sz w:val="22"/>
          <w:szCs w:val="28"/>
        </w:rPr>
        <w:t xml:space="preserve">and </w:t>
      </w:r>
      <w:r w:rsidR="005B51E8">
        <w:rPr>
          <w:sz w:val="22"/>
          <w:szCs w:val="28"/>
        </w:rPr>
        <w:t>75% say</w:t>
      </w:r>
      <w:r w:rsidR="005B51E8" w:rsidRPr="008C6E38">
        <w:rPr>
          <w:sz w:val="22"/>
          <w:szCs w:val="28"/>
        </w:rPr>
        <w:t xml:space="preserve"> they alwa</w:t>
      </w:r>
      <w:r w:rsidR="005B51E8">
        <w:rPr>
          <w:sz w:val="22"/>
          <w:szCs w:val="28"/>
        </w:rPr>
        <w:t>ys pay their bills on time</w:t>
      </w:r>
      <w:r w:rsidR="005B51E8" w:rsidRPr="008C6E38">
        <w:rPr>
          <w:sz w:val="22"/>
          <w:szCs w:val="28"/>
        </w:rPr>
        <w:t>.</w:t>
      </w:r>
    </w:p>
    <w:p w:rsidR="00840528" w:rsidRPr="00840528" w:rsidRDefault="00840528" w:rsidP="00840528">
      <w:pPr>
        <w:pStyle w:val="ListParagraph"/>
        <w:rPr>
          <w:rFonts w:eastAsia="Calibri"/>
          <w:sz w:val="22"/>
        </w:rPr>
      </w:pPr>
    </w:p>
    <w:p w:rsidR="00EB5206" w:rsidRPr="00861C15" w:rsidRDefault="00B6479A" w:rsidP="00B6479A">
      <w:pPr>
        <w:pStyle w:val="ListParagraph"/>
        <w:numPr>
          <w:ilvl w:val="0"/>
          <w:numId w:val="19"/>
        </w:numPr>
        <w:ind w:left="360"/>
        <w:rPr>
          <w:rFonts w:eastAsia="Calibri"/>
          <w:sz w:val="22"/>
        </w:rPr>
      </w:pPr>
      <w:r w:rsidRPr="00B6479A">
        <w:rPr>
          <w:rFonts w:eastAsia="Calibri"/>
          <w:b/>
          <w:sz w:val="22"/>
        </w:rPr>
        <w:t xml:space="preserve">A substantial portion of </w:t>
      </w:r>
      <w:r w:rsidR="00EB5206" w:rsidRPr="00B6479A">
        <w:rPr>
          <w:rFonts w:eastAsia="Calibri"/>
          <w:b/>
          <w:sz w:val="22"/>
        </w:rPr>
        <w:t xml:space="preserve">students have no </w:t>
      </w:r>
      <w:r w:rsidR="00BA232E">
        <w:rPr>
          <w:rFonts w:eastAsia="Calibri"/>
          <w:b/>
          <w:sz w:val="22"/>
        </w:rPr>
        <w:t xml:space="preserve">access to additional, short-term </w:t>
      </w:r>
      <w:r w:rsidRPr="00B6479A">
        <w:rPr>
          <w:rFonts w:eastAsia="Calibri"/>
          <w:b/>
          <w:sz w:val="22"/>
        </w:rPr>
        <w:t>financial resources.</w:t>
      </w:r>
      <w:r>
        <w:rPr>
          <w:rFonts w:eastAsia="Calibri"/>
          <w:sz w:val="22"/>
        </w:rPr>
        <w:t xml:space="preserve">  Over 20% of respondents are not confident that they could raise any money </w:t>
      </w:r>
      <w:r w:rsidRPr="00B6479A">
        <w:rPr>
          <w:rFonts w:eastAsia="Calibri"/>
          <w:sz w:val="22"/>
        </w:rPr>
        <w:t>from cash, credit, family</w:t>
      </w:r>
      <w:r w:rsidR="00BA232E">
        <w:rPr>
          <w:rFonts w:eastAsia="Calibri"/>
          <w:sz w:val="22"/>
        </w:rPr>
        <w:t xml:space="preserve">, or </w:t>
      </w:r>
      <w:r w:rsidRPr="00B6479A">
        <w:rPr>
          <w:rFonts w:eastAsia="Calibri"/>
          <w:sz w:val="22"/>
        </w:rPr>
        <w:t>friends if an unexpected need arose within the next month</w:t>
      </w:r>
      <w:r w:rsidR="00BA232E">
        <w:rPr>
          <w:rFonts w:eastAsia="Calibri"/>
          <w:sz w:val="22"/>
        </w:rPr>
        <w:t>.</w:t>
      </w:r>
    </w:p>
    <w:p w:rsidR="008C6E38" w:rsidRPr="008C6E38" w:rsidRDefault="008C6E38" w:rsidP="005B51E8">
      <w:pPr>
        <w:pStyle w:val="ListParagraph"/>
        <w:ind w:left="0"/>
        <w:rPr>
          <w:rFonts w:eastAsia="Calibri"/>
          <w:sz w:val="22"/>
        </w:rPr>
      </w:pPr>
    </w:p>
    <w:p w:rsidR="008C6E38" w:rsidRPr="00EB5206" w:rsidRDefault="001A347D" w:rsidP="00840528">
      <w:pPr>
        <w:pStyle w:val="ListParagraph"/>
        <w:numPr>
          <w:ilvl w:val="0"/>
          <w:numId w:val="19"/>
        </w:numPr>
        <w:spacing w:after="200" w:line="276" w:lineRule="auto"/>
        <w:ind w:left="360"/>
        <w:rPr>
          <w:rFonts w:eastAsia="Calibri"/>
          <w:sz w:val="22"/>
        </w:rPr>
      </w:pPr>
      <w:r w:rsidRPr="00840528">
        <w:rPr>
          <w:rFonts w:eastAsia="Calibri"/>
          <w:b/>
          <w:sz w:val="22"/>
        </w:rPr>
        <w:t>S</w:t>
      </w:r>
      <w:r w:rsidR="001C6466" w:rsidRPr="00840528">
        <w:rPr>
          <w:rFonts w:eastAsia="Calibri"/>
          <w:b/>
          <w:sz w:val="22"/>
        </w:rPr>
        <w:t xml:space="preserve">tudents </w:t>
      </w:r>
      <w:r w:rsidR="00EB5206" w:rsidRPr="00840528">
        <w:rPr>
          <w:rFonts w:eastAsia="Calibri"/>
          <w:b/>
          <w:sz w:val="22"/>
        </w:rPr>
        <w:t>work</w:t>
      </w:r>
      <w:r w:rsidRPr="00840528">
        <w:rPr>
          <w:rFonts w:eastAsia="Calibri"/>
          <w:b/>
          <w:sz w:val="22"/>
        </w:rPr>
        <w:t xml:space="preserve"> to arrange their employment hours around course schedules.</w:t>
      </w:r>
      <w:r w:rsidRPr="00840528">
        <w:rPr>
          <w:rFonts w:eastAsia="Calibri"/>
          <w:sz w:val="22"/>
        </w:rPr>
        <w:t xml:space="preserve">  </w:t>
      </w:r>
      <w:r w:rsidRPr="00840528">
        <w:rPr>
          <w:i/>
          <w:sz w:val="22"/>
        </w:rPr>
        <w:t xml:space="preserve">Almost half of respondents </w:t>
      </w:r>
      <w:r w:rsidRPr="00840528">
        <w:rPr>
          <w:i/>
          <w:sz w:val="22"/>
          <w:u w:val="single"/>
        </w:rPr>
        <w:t>whose work hours had changed</w:t>
      </w:r>
      <w:r w:rsidRPr="00840528">
        <w:rPr>
          <w:sz w:val="22"/>
        </w:rPr>
        <w:t xml:space="preserve"> sa</w:t>
      </w:r>
      <w:r w:rsidR="00EB5206" w:rsidRPr="00840528">
        <w:rPr>
          <w:sz w:val="22"/>
        </w:rPr>
        <w:t>y</w:t>
      </w:r>
      <w:r w:rsidRPr="00840528">
        <w:rPr>
          <w:sz w:val="22"/>
        </w:rPr>
        <w:t xml:space="preserve"> it was to accommodate changes in course requirements.</w:t>
      </w:r>
    </w:p>
    <w:sectPr w:rsidR="008C6E38" w:rsidRPr="00EB5206" w:rsidSect="00026EE9"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15" w:rsidRDefault="00B80E15" w:rsidP="00E732A0">
      <w:r>
        <w:separator/>
      </w:r>
    </w:p>
  </w:endnote>
  <w:endnote w:type="continuationSeparator" w:id="0">
    <w:p w:rsidR="00B80E15" w:rsidRDefault="00B80E15" w:rsidP="00E7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15" w:rsidRDefault="00B80E15" w:rsidP="00E732A0">
      <w:r>
        <w:separator/>
      </w:r>
    </w:p>
  </w:footnote>
  <w:footnote w:type="continuationSeparator" w:id="0">
    <w:p w:rsidR="00B80E15" w:rsidRDefault="00B80E15" w:rsidP="00E7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BB6"/>
    <w:multiLevelType w:val="hybridMultilevel"/>
    <w:tmpl w:val="20EA0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83727"/>
    <w:multiLevelType w:val="hybridMultilevel"/>
    <w:tmpl w:val="051C7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A61A1"/>
    <w:multiLevelType w:val="hybridMultilevel"/>
    <w:tmpl w:val="A1E0A5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F02BF"/>
    <w:multiLevelType w:val="hybridMultilevel"/>
    <w:tmpl w:val="1200CA8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B196D"/>
    <w:multiLevelType w:val="hybridMultilevel"/>
    <w:tmpl w:val="4AF0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00480"/>
    <w:multiLevelType w:val="hybridMultilevel"/>
    <w:tmpl w:val="2912F2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320FBF"/>
    <w:multiLevelType w:val="hybridMultilevel"/>
    <w:tmpl w:val="0B82E4CE"/>
    <w:lvl w:ilvl="0" w:tplc="D90C620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B6AA7"/>
    <w:multiLevelType w:val="hybridMultilevel"/>
    <w:tmpl w:val="A1E0A5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6923A0"/>
    <w:multiLevelType w:val="hybridMultilevel"/>
    <w:tmpl w:val="D38E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F25E9"/>
    <w:multiLevelType w:val="hybridMultilevel"/>
    <w:tmpl w:val="3CB8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E26543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3B4353"/>
    <w:multiLevelType w:val="hybridMultilevel"/>
    <w:tmpl w:val="5440AB32"/>
    <w:lvl w:ilvl="0" w:tplc="833647E4">
      <w:start w:val="10"/>
      <w:numFmt w:val="bullet"/>
      <w:lvlText w:val=""/>
      <w:lvlJc w:val="left"/>
      <w:pPr>
        <w:ind w:left="63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33DE14EA"/>
    <w:multiLevelType w:val="hybridMultilevel"/>
    <w:tmpl w:val="1174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E24F5"/>
    <w:multiLevelType w:val="hybridMultilevel"/>
    <w:tmpl w:val="F322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24E02"/>
    <w:multiLevelType w:val="hybridMultilevel"/>
    <w:tmpl w:val="E01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2387F"/>
    <w:multiLevelType w:val="hybridMultilevel"/>
    <w:tmpl w:val="9E8847F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7F7244"/>
    <w:multiLevelType w:val="hybridMultilevel"/>
    <w:tmpl w:val="CA96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41AC3"/>
    <w:multiLevelType w:val="hybridMultilevel"/>
    <w:tmpl w:val="B4A8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E0224"/>
    <w:multiLevelType w:val="hybridMultilevel"/>
    <w:tmpl w:val="D99821EC"/>
    <w:lvl w:ilvl="0" w:tplc="E8861856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26629"/>
    <w:multiLevelType w:val="hybridMultilevel"/>
    <w:tmpl w:val="6DD0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92D29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EF43AE"/>
    <w:multiLevelType w:val="hybridMultilevel"/>
    <w:tmpl w:val="B4D4A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7065B5"/>
    <w:multiLevelType w:val="hybridMultilevel"/>
    <w:tmpl w:val="E4C6357E"/>
    <w:lvl w:ilvl="0" w:tplc="A3EAF5E4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D5EFD"/>
    <w:multiLevelType w:val="hybridMultilevel"/>
    <w:tmpl w:val="F30E25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B43EC1"/>
    <w:multiLevelType w:val="hybridMultilevel"/>
    <w:tmpl w:val="0CEE5740"/>
    <w:lvl w:ilvl="0" w:tplc="BBF2D124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6319A"/>
    <w:multiLevelType w:val="hybridMultilevel"/>
    <w:tmpl w:val="460E09A2"/>
    <w:lvl w:ilvl="0" w:tplc="8E18B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3C1655"/>
    <w:multiLevelType w:val="hybridMultilevel"/>
    <w:tmpl w:val="1200CA8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CA032E"/>
    <w:multiLevelType w:val="hybridMultilevel"/>
    <w:tmpl w:val="1200CA8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2456AD"/>
    <w:multiLevelType w:val="hybridMultilevel"/>
    <w:tmpl w:val="F9105F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246ADC"/>
    <w:multiLevelType w:val="hybridMultilevel"/>
    <w:tmpl w:val="020E3586"/>
    <w:lvl w:ilvl="0" w:tplc="B0AAE3BA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D044E"/>
    <w:multiLevelType w:val="hybridMultilevel"/>
    <w:tmpl w:val="1200CA8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25"/>
  </w:num>
  <w:num w:numId="5">
    <w:abstractNumId w:val="2"/>
  </w:num>
  <w:num w:numId="6">
    <w:abstractNumId w:val="3"/>
  </w:num>
  <w:num w:numId="7">
    <w:abstractNumId w:val="28"/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18"/>
  </w:num>
  <w:num w:numId="13">
    <w:abstractNumId w:val="26"/>
  </w:num>
  <w:num w:numId="14">
    <w:abstractNumId w:val="23"/>
  </w:num>
  <w:num w:numId="15">
    <w:abstractNumId w:val="9"/>
  </w:num>
  <w:num w:numId="16">
    <w:abstractNumId w:val="27"/>
  </w:num>
  <w:num w:numId="17">
    <w:abstractNumId w:val="12"/>
  </w:num>
  <w:num w:numId="18">
    <w:abstractNumId w:val="17"/>
  </w:num>
  <w:num w:numId="19">
    <w:abstractNumId w:val="22"/>
  </w:num>
  <w:num w:numId="20">
    <w:abstractNumId w:val="20"/>
  </w:num>
  <w:num w:numId="21">
    <w:abstractNumId w:val="0"/>
  </w:num>
  <w:num w:numId="22">
    <w:abstractNumId w:val="19"/>
  </w:num>
  <w:num w:numId="23">
    <w:abstractNumId w:val="1"/>
  </w:num>
  <w:num w:numId="24">
    <w:abstractNumId w:val="11"/>
  </w:num>
  <w:num w:numId="25">
    <w:abstractNumId w:val="8"/>
  </w:num>
  <w:num w:numId="26">
    <w:abstractNumId w:val="13"/>
  </w:num>
  <w:num w:numId="27">
    <w:abstractNumId w:val="15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F5"/>
    <w:rsid w:val="0000268D"/>
    <w:rsid w:val="00002A9A"/>
    <w:rsid w:val="0001418C"/>
    <w:rsid w:val="00026EE9"/>
    <w:rsid w:val="000579A8"/>
    <w:rsid w:val="0007168B"/>
    <w:rsid w:val="00076673"/>
    <w:rsid w:val="000818F9"/>
    <w:rsid w:val="00084301"/>
    <w:rsid w:val="00087324"/>
    <w:rsid w:val="00094BA0"/>
    <w:rsid w:val="000A041A"/>
    <w:rsid w:val="000C2F6E"/>
    <w:rsid w:val="000D172C"/>
    <w:rsid w:val="001007A4"/>
    <w:rsid w:val="00110D6D"/>
    <w:rsid w:val="001154EB"/>
    <w:rsid w:val="001252D6"/>
    <w:rsid w:val="001440FF"/>
    <w:rsid w:val="001518B7"/>
    <w:rsid w:val="00154E0C"/>
    <w:rsid w:val="001A0E4E"/>
    <w:rsid w:val="001A347D"/>
    <w:rsid w:val="001A7E09"/>
    <w:rsid w:val="001B776C"/>
    <w:rsid w:val="001C6466"/>
    <w:rsid w:val="001D1D29"/>
    <w:rsid w:val="001D4098"/>
    <w:rsid w:val="001F569E"/>
    <w:rsid w:val="001F5D1B"/>
    <w:rsid w:val="0020685C"/>
    <w:rsid w:val="00211FED"/>
    <w:rsid w:val="00214789"/>
    <w:rsid w:val="002230DB"/>
    <w:rsid w:val="002259D0"/>
    <w:rsid w:val="002339DE"/>
    <w:rsid w:val="00247605"/>
    <w:rsid w:val="00255A50"/>
    <w:rsid w:val="002621B9"/>
    <w:rsid w:val="00266F0D"/>
    <w:rsid w:val="00270056"/>
    <w:rsid w:val="002702E6"/>
    <w:rsid w:val="002703B0"/>
    <w:rsid w:val="00270C0D"/>
    <w:rsid w:val="0027470A"/>
    <w:rsid w:val="00275C39"/>
    <w:rsid w:val="002976A3"/>
    <w:rsid w:val="002B11C3"/>
    <w:rsid w:val="002C291A"/>
    <w:rsid w:val="002C75BC"/>
    <w:rsid w:val="002E1E9A"/>
    <w:rsid w:val="0030606E"/>
    <w:rsid w:val="00311D7B"/>
    <w:rsid w:val="003274D8"/>
    <w:rsid w:val="0034162F"/>
    <w:rsid w:val="00346CAD"/>
    <w:rsid w:val="00351D03"/>
    <w:rsid w:val="00364813"/>
    <w:rsid w:val="0037092C"/>
    <w:rsid w:val="00374834"/>
    <w:rsid w:val="00383485"/>
    <w:rsid w:val="00384800"/>
    <w:rsid w:val="00394494"/>
    <w:rsid w:val="003A29A3"/>
    <w:rsid w:val="003B06B0"/>
    <w:rsid w:val="003B2E5C"/>
    <w:rsid w:val="003C620A"/>
    <w:rsid w:val="003D18FA"/>
    <w:rsid w:val="003F7C7B"/>
    <w:rsid w:val="00412D7B"/>
    <w:rsid w:val="0042172C"/>
    <w:rsid w:val="004225F5"/>
    <w:rsid w:val="00431050"/>
    <w:rsid w:val="004463C2"/>
    <w:rsid w:val="0046484C"/>
    <w:rsid w:val="00466480"/>
    <w:rsid w:val="00474ADD"/>
    <w:rsid w:val="00487A8C"/>
    <w:rsid w:val="0049325F"/>
    <w:rsid w:val="00495532"/>
    <w:rsid w:val="004B7CDB"/>
    <w:rsid w:val="004F7A99"/>
    <w:rsid w:val="00503069"/>
    <w:rsid w:val="0051598B"/>
    <w:rsid w:val="00530730"/>
    <w:rsid w:val="00572EAE"/>
    <w:rsid w:val="00572FFE"/>
    <w:rsid w:val="00583F58"/>
    <w:rsid w:val="00586069"/>
    <w:rsid w:val="005A77D3"/>
    <w:rsid w:val="005B077B"/>
    <w:rsid w:val="005B51E8"/>
    <w:rsid w:val="005C6924"/>
    <w:rsid w:val="005D3066"/>
    <w:rsid w:val="005F3691"/>
    <w:rsid w:val="00604A0E"/>
    <w:rsid w:val="00613623"/>
    <w:rsid w:val="00620BF0"/>
    <w:rsid w:val="00621655"/>
    <w:rsid w:val="00623F5D"/>
    <w:rsid w:val="00624591"/>
    <w:rsid w:val="00642403"/>
    <w:rsid w:val="006531C6"/>
    <w:rsid w:val="006741A7"/>
    <w:rsid w:val="00675951"/>
    <w:rsid w:val="006818AF"/>
    <w:rsid w:val="00684027"/>
    <w:rsid w:val="00687FF1"/>
    <w:rsid w:val="006B1E9C"/>
    <w:rsid w:val="006B31D9"/>
    <w:rsid w:val="006D035E"/>
    <w:rsid w:val="006D25C3"/>
    <w:rsid w:val="006D74E8"/>
    <w:rsid w:val="006D7CB5"/>
    <w:rsid w:val="006E0EC3"/>
    <w:rsid w:val="006F45F4"/>
    <w:rsid w:val="007002C3"/>
    <w:rsid w:val="00724B29"/>
    <w:rsid w:val="00737EF6"/>
    <w:rsid w:val="00751EF7"/>
    <w:rsid w:val="007949CF"/>
    <w:rsid w:val="007A180E"/>
    <w:rsid w:val="007B21E5"/>
    <w:rsid w:val="007C1539"/>
    <w:rsid w:val="007D296A"/>
    <w:rsid w:val="007D2B22"/>
    <w:rsid w:val="007D39EF"/>
    <w:rsid w:val="007D435D"/>
    <w:rsid w:val="007E4F48"/>
    <w:rsid w:val="007E7BE9"/>
    <w:rsid w:val="007F4416"/>
    <w:rsid w:val="007F62EA"/>
    <w:rsid w:val="008018AF"/>
    <w:rsid w:val="008068A5"/>
    <w:rsid w:val="00815E4D"/>
    <w:rsid w:val="008244A6"/>
    <w:rsid w:val="00826C51"/>
    <w:rsid w:val="00840528"/>
    <w:rsid w:val="00845E49"/>
    <w:rsid w:val="00855152"/>
    <w:rsid w:val="00861C15"/>
    <w:rsid w:val="00861DC9"/>
    <w:rsid w:val="00883586"/>
    <w:rsid w:val="008A3C10"/>
    <w:rsid w:val="008B1C28"/>
    <w:rsid w:val="008C6E38"/>
    <w:rsid w:val="008E1577"/>
    <w:rsid w:val="008E3198"/>
    <w:rsid w:val="008F1570"/>
    <w:rsid w:val="00902714"/>
    <w:rsid w:val="00907699"/>
    <w:rsid w:val="0091095C"/>
    <w:rsid w:val="00917795"/>
    <w:rsid w:val="00921C70"/>
    <w:rsid w:val="00936807"/>
    <w:rsid w:val="009C58A6"/>
    <w:rsid w:val="009E7B54"/>
    <w:rsid w:val="009F3B72"/>
    <w:rsid w:val="00A06A1C"/>
    <w:rsid w:val="00A54C0F"/>
    <w:rsid w:val="00A8308A"/>
    <w:rsid w:val="00A97BC7"/>
    <w:rsid w:val="00AA0A8D"/>
    <w:rsid w:val="00AC0CC6"/>
    <w:rsid w:val="00AD1003"/>
    <w:rsid w:val="00B0386C"/>
    <w:rsid w:val="00B4008C"/>
    <w:rsid w:val="00B410D8"/>
    <w:rsid w:val="00B573BE"/>
    <w:rsid w:val="00B6479A"/>
    <w:rsid w:val="00B70E2D"/>
    <w:rsid w:val="00B80E15"/>
    <w:rsid w:val="00B90836"/>
    <w:rsid w:val="00B949B2"/>
    <w:rsid w:val="00B96CA9"/>
    <w:rsid w:val="00BA014B"/>
    <w:rsid w:val="00BA06D0"/>
    <w:rsid w:val="00BA232E"/>
    <w:rsid w:val="00BB2FC1"/>
    <w:rsid w:val="00BB5238"/>
    <w:rsid w:val="00BB753F"/>
    <w:rsid w:val="00BC2C6F"/>
    <w:rsid w:val="00C047E0"/>
    <w:rsid w:val="00C11D4F"/>
    <w:rsid w:val="00C263A7"/>
    <w:rsid w:val="00C45276"/>
    <w:rsid w:val="00C543E3"/>
    <w:rsid w:val="00C6092F"/>
    <w:rsid w:val="00C72814"/>
    <w:rsid w:val="00CA22FB"/>
    <w:rsid w:val="00D0223A"/>
    <w:rsid w:val="00D04A05"/>
    <w:rsid w:val="00D05CAC"/>
    <w:rsid w:val="00D8504C"/>
    <w:rsid w:val="00D903FF"/>
    <w:rsid w:val="00DA11E4"/>
    <w:rsid w:val="00DA7E37"/>
    <w:rsid w:val="00DB59DE"/>
    <w:rsid w:val="00DE4364"/>
    <w:rsid w:val="00E0607C"/>
    <w:rsid w:val="00E20CA4"/>
    <w:rsid w:val="00E20F0B"/>
    <w:rsid w:val="00E24215"/>
    <w:rsid w:val="00E4299C"/>
    <w:rsid w:val="00E70A22"/>
    <w:rsid w:val="00E732A0"/>
    <w:rsid w:val="00E82B33"/>
    <w:rsid w:val="00E83C1F"/>
    <w:rsid w:val="00E83E6B"/>
    <w:rsid w:val="00EA62A9"/>
    <w:rsid w:val="00EB2568"/>
    <w:rsid w:val="00EB5206"/>
    <w:rsid w:val="00EC7F6D"/>
    <w:rsid w:val="00ED4C66"/>
    <w:rsid w:val="00EF38FB"/>
    <w:rsid w:val="00F02068"/>
    <w:rsid w:val="00F03356"/>
    <w:rsid w:val="00F2278E"/>
    <w:rsid w:val="00F36CAE"/>
    <w:rsid w:val="00F62303"/>
    <w:rsid w:val="00F70567"/>
    <w:rsid w:val="00F8011C"/>
    <w:rsid w:val="00F83155"/>
    <w:rsid w:val="00F86FCE"/>
    <w:rsid w:val="00F903ED"/>
    <w:rsid w:val="00F94B69"/>
    <w:rsid w:val="00FA3F28"/>
    <w:rsid w:val="00FA72ED"/>
    <w:rsid w:val="00FC5834"/>
    <w:rsid w:val="00FE275A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E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8244A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2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2A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2A0"/>
    <w:rPr>
      <w:vertAlign w:val="superscript"/>
    </w:rPr>
  </w:style>
  <w:style w:type="paragraph" w:customStyle="1" w:styleId="font5">
    <w:name w:val="font5"/>
    <w:basedOn w:val="Normal"/>
    <w:rsid w:val="00B96CA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B96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6">
    <w:name w:val="xl66"/>
    <w:basedOn w:val="Normal"/>
    <w:rsid w:val="00B96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7">
    <w:name w:val="xl67"/>
    <w:basedOn w:val="Normal"/>
    <w:rsid w:val="00B96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8">
    <w:name w:val="xl68"/>
    <w:basedOn w:val="Normal"/>
    <w:rsid w:val="00B96CA9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9">
    <w:name w:val="xl69"/>
    <w:basedOn w:val="Normal"/>
    <w:rsid w:val="00B96CA9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0">
    <w:name w:val="xl70"/>
    <w:basedOn w:val="Normal"/>
    <w:rsid w:val="00B96CA9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1">
    <w:name w:val="xl71"/>
    <w:basedOn w:val="Normal"/>
    <w:rsid w:val="00B96CA9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Normal"/>
    <w:rsid w:val="00B96CA9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Normal"/>
    <w:rsid w:val="00B96CA9"/>
    <w:pPr>
      <w:shd w:val="clear" w:color="000000" w:fill="E0E0E0"/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Normal"/>
    <w:rsid w:val="00B96CA9"/>
    <w:pPr>
      <w:shd w:val="clear" w:color="000000" w:fill="E0E0E0"/>
      <w:spacing w:before="100" w:beforeAutospacing="1" w:after="100" w:afterAutospacing="1"/>
      <w:jc w:val="center"/>
    </w:pPr>
    <w:rPr>
      <w:rFonts w:ascii="Arial" w:hAnsi="Arial" w:cs="Arial"/>
      <w:color w:val="002288"/>
    </w:rPr>
  </w:style>
  <w:style w:type="paragraph" w:customStyle="1" w:styleId="xl75">
    <w:name w:val="xl75"/>
    <w:basedOn w:val="Normal"/>
    <w:rsid w:val="00B96CA9"/>
    <w:pPr>
      <w:shd w:val="clear" w:color="000000" w:fill="E0E0E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B96CA9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2288"/>
      <w:sz w:val="16"/>
      <w:szCs w:val="16"/>
    </w:rPr>
  </w:style>
  <w:style w:type="paragraph" w:customStyle="1" w:styleId="xl77">
    <w:name w:val="xl77"/>
    <w:basedOn w:val="Normal"/>
    <w:rsid w:val="00B96CA9"/>
    <w:pPr>
      <w:pBdr>
        <w:right w:val="single" w:sz="4" w:space="0" w:color="auto"/>
      </w:pBdr>
      <w:shd w:val="clear" w:color="000000" w:fill="E0E0E0"/>
      <w:spacing w:before="100" w:beforeAutospacing="1" w:after="100" w:afterAutospacing="1"/>
      <w:jc w:val="center"/>
    </w:pPr>
    <w:rPr>
      <w:rFonts w:ascii="Arial" w:hAnsi="Arial" w:cs="Arial"/>
      <w:color w:val="002288"/>
    </w:rPr>
  </w:style>
  <w:style w:type="paragraph" w:customStyle="1" w:styleId="xl78">
    <w:name w:val="xl78"/>
    <w:basedOn w:val="Normal"/>
    <w:rsid w:val="00B96CA9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9">
    <w:name w:val="xl79"/>
    <w:basedOn w:val="Normal"/>
    <w:rsid w:val="00B96CA9"/>
    <w:pPr>
      <w:pBdr>
        <w:top w:val="single" w:sz="4" w:space="0" w:color="808080"/>
        <w:left w:val="single" w:sz="4" w:space="0" w:color="808080"/>
        <w:bottom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80">
    <w:name w:val="xl80"/>
    <w:basedOn w:val="Normal"/>
    <w:rsid w:val="00B9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2288"/>
      <w:sz w:val="16"/>
      <w:szCs w:val="16"/>
    </w:rPr>
  </w:style>
  <w:style w:type="paragraph" w:customStyle="1" w:styleId="xl81">
    <w:name w:val="xl81"/>
    <w:basedOn w:val="Normal"/>
    <w:rsid w:val="00B9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B9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B96C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3366"/>
      <w:spacing w:before="100" w:beforeAutospacing="1" w:after="100" w:afterAutospacing="1"/>
      <w:jc w:val="center"/>
      <w:textAlignment w:val="top"/>
    </w:pPr>
    <w:rPr>
      <w:rFonts w:ascii="Arial" w:hAnsi="Arial" w:cs="Arial"/>
      <w:color w:val="002288"/>
      <w:sz w:val="16"/>
      <w:szCs w:val="16"/>
    </w:rPr>
  </w:style>
  <w:style w:type="paragraph" w:customStyle="1" w:styleId="xl84">
    <w:name w:val="xl84"/>
    <w:basedOn w:val="Normal"/>
    <w:rsid w:val="00B96CA9"/>
    <w:pPr>
      <w:pBdr>
        <w:left w:val="single" w:sz="4" w:space="0" w:color="auto"/>
        <w:right w:val="single" w:sz="4" w:space="0" w:color="auto"/>
      </w:pBdr>
      <w:shd w:val="clear" w:color="000000" w:fill="003366"/>
      <w:spacing w:before="100" w:beforeAutospacing="1" w:after="100" w:afterAutospacing="1"/>
      <w:jc w:val="center"/>
      <w:textAlignment w:val="top"/>
    </w:pPr>
    <w:rPr>
      <w:rFonts w:ascii="Arial" w:hAnsi="Arial" w:cs="Arial"/>
      <w:color w:val="002288"/>
      <w:sz w:val="16"/>
      <w:szCs w:val="16"/>
    </w:rPr>
  </w:style>
  <w:style w:type="paragraph" w:customStyle="1" w:styleId="xl85">
    <w:name w:val="xl85"/>
    <w:basedOn w:val="Normal"/>
    <w:rsid w:val="00B9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" w:hAnsi="Arial" w:cs="Arial"/>
      <w:color w:val="002288"/>
      <w:sz w:val="16"/>
      <w:szCs w:val="16"/>
    </w:rPr>
  </w:style>
  <w:style w:type="paragraph" w:customStyle="1" w:styleId="xl86">
    <w:name w:val="xl86"/>
    <w:basedOn w:val="Normal"/>
    <w:rsid w:val="00B9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2288"/>
      <w:sz w:val="16"/>
      <w:szCs w:val="16"/>
    </w:rPr>
  </w:style>
  <w:style w:type="paragraph" w:customStyle="1" w:styleId="xl87">
    <w:name w:val="xl87"/>
    <w:basedOn w:val="Normal"/>
    <w:rsid w:val="00B9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2288"/>
      <w:sz w:val="16"/>
      <w:szCs w:val="16"/>
      <w:u w:val="single"/>
    </w:rPr>
  </w:style>
  <w:style w:type="paragraph" w:customStyle="1" w:styleId="xl88">
    <w:name w:val="xl88"/>
    <w:basedOn w:val="Normal"/>
    <w:rsid w:val="00B9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2288"/>
      <w:sz w:val="16"/>
      <w:szCs w:val="16"/>
      <w:u w:val="single"/>
    </w:rPr>
  </w:style>
  <w:style w:type="paragraph" w:customStyle="1" w:styleId="xl89">
    <w:name w:val="xl89"/>
    <w:basedOn w:val="Normal"/>
    <w:rsid w:val="00B96CA9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336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90">
    <w:name w:val="xl90"/>
    <w:basedOn w:val="Normal"/>
    <w:rsid w:val="00B96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336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91">
    <w:name w:val="xl91"/>
    <w:basedOn w:val="Normal"/>
    <w:rsid w:val="00B96CA9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00336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92">
    <w:name w:val="xl92"/>
    <w:basedOn w:val="Normal"/>
    <w:rsid w:val="00B96CA9"/>
    <w:pPr>
      <w:pBdr>
        <w:top w:val="single" w:sz="4" w:space="0" w:color="808080"/>
        <w:left w:val="single" w:sz="8" w:space="0" w:color="808080"/>
        <w:bottom w:val="single" w:sz="4" w:space="0" w:color="808080"/>
      </w:pBdr>
      <w:shd w:val="clear" w:color="000000" w:fill="99CCFF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93">
    <w:name w:val="xl93"/>
    <w:basedOn w:val="Normal"/>
    <w:rsid w:val="00B96CA9"/>
    <w:pPr>
      <w:pBdr>
        <w:top w:val="single" w:sz="4" w:space="0" w:color="808080"/>
        <w:bottom w:val="single" w:sz="4" w:space="0" w:color="808080"/>
      </w:pBdr>
      <w:shd w:val="clear" w:color="000000" w:fill="99CCFF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94">
    <w:name w:val="xl94"/>
    <w:basedOn w:val="Normal"/>
    <w:rsid w:val="00B96CA9"/>
    <w:pPr>
      <w:pBdr>
        <w:top w:val="single" w:sz="4" w:space="0" w:color="808080"/>
        <w:left w:val="single" w:sz="8" w:space="0" w:color="808080"/>
        <w:bottom w:val="single" w:sz="4" w:space="0" w:color="808080"/>
      </w:pBdr>
      <w:shd w:val="clear" w:color="000000" w:fill="FFFFCC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95">
    <w:name w:val="xl95"/>
    <w:basedOn w:val="Normal"/>
    <w:rsid w:val="00B96CA9"/>
    <w:pPr>
      <w:pBdr>
        <w:top w:val="single" w:sz="4" w:space="0" w:color="808080"/>
        <w:bottom w:val="single" w:sz="4" w:space="0" w:color="808080"/>
      </w:pBdr>
      <w:shd w:val="clear" w:color="000000" w:fill="FFFFCC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96">
    <w:name w:val="xl96"/>
    <w:basedOn w:val="Normal"/>
    <w:rsid w:val="00B96CA9"/>
    <w:pPr>
      <w:shd w:val="clear" w:color="000000" w:fill="E0E0E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97">
    <w:name w:val="xl97"/>
    <w:basedOn w:val="Normal"/>
    <w:rsid w:val="00B96CA9"/>
    <w:pPr>
      <w:shd w:val="clear" w:color="000000" w:fill="E0E0E0"/>
      <w:spacing w:before="100" w:beforeAutospacing="1" w:after="100" w:afterAutospacing="1"/>
      <w:jc w:val="center"/>
    </w:pPr>
    <w:rPr>
      <w:rFonts w:ascii="Arial" w:hAnsi="Arial" w:cs="Arial"/>
      <w:color w:val="000000"/>
      <w:sz w:val="15"/>
      <w:szCs w:val="15"/>
    </w:rPr>
  </w:style>
  <w:style w:type="paragraph" w:customStyle="1" w:styleId="xl98">
    <w:name w:val="xl98"/>
    <w:basedOn w:val="Normal"/>
    <w:rsid w:val="00B96CA9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00336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99">
    <w:name w:val="xl99"/>
    <w:basedOn w:val="Normal"/>
    <w:rsid w:val="00B96CA9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00336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"/>
    <w:rsid w:val="00B96CA9"/>
    <w:pPr>
      <w:pBdr>
        <w:top w:val="single" w:sz="8" w:space="0" w:color="808080"/>
        <w:left w:val="single" w:sz="4" w:space="0" w:color="808080"/>
        <w:bottom w:val="single" w:sz="4" w:space="0" w:color="808080"/>
      </w:pBdr>
      <w:shd w:val="clear" w:color="000000" w:fill="00336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1">
    <w:name w:val="xl101"/>
    <w:basedOn w:val="Normal"/>
    <w:rsid w:val="00B96CA9"/>
    <w:pPr>
      <w:pBdr>
        <w:top w:val="single" w:sz="8" w:space="0" w:color="808080"/>
        <w:bottom w:val="single" w:sz="4" w:space="0" w:color="808080"/>
      </w:pBdr>
      <w:shd w:val="clear" w:color="000000" w:fill="00336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7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78E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90836"/>
  </w:style>
  <w:style w:type="table" w:customStyle="1" w:styleId="TableGrid1">
    <w:name w:val="Table Grid1"/>
    <w:basedOn w:val="TableNormal"/>
    <w:next w:val="TableGrid"/>
    <w:locked/>
    <w:rsid w:val="00B908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855152"/>
  </w:style>
  <w:style w:type="table" w:customStyle="1" w:styleId="TableGrid2">
    <w:name w:val="Table Grid2"/>
    <w:basedOn w:val="TableNormal"/>
    <w:next w:val="TableGrid"/>
    <w:locked/>
    <w:rsid w:val="008551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855152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55152"/>
    <w:rPr>
      <w:color w:val="0000FF" w:themeColor="hyperlink"/>
      <w:u w:val="single"/>
    </w:rPr>
  </w:style>
  <w:style w:type="character" w:customStyle="1" w:styleId="formatitalic1">
    <w:name w:val="format_italic1"/>
    <w:basedOn w:val="DefaultParagraphFont"/>
    <w:rsid w:val="00B70E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E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8244A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2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2A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2A0"/>
    <w:rPr>
      <w:vertAlign w:val="superscript"/>
    </w:rPr>
  </w:style>
  <w:style w:type="paragraph" w:customStyle="1" w:styleId="font5">
    <w:name w:val="font5"/>
    <w:basedOn w:val="Normal"/>
    <w:rsid w:val="00B96CA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B96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6">
    <w:name w:val="xl66"/>
    <w:basedOn w:val="Normal"/>
    <w:rsid w:val="00B96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7">
    <w:name w:val="xl67"/>
    <w:basedOn w:val="Normal"/>
    <w:rsid w:val="00B96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8">
    <w:name w:val="xl68"/>
    <w:basedOn w:val="Normal"/>
    <w:rsid w:val="00B96CA9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9">
    <w:name w:val="xl69"/>
    <w:basedOn w:val="Normal"/>
    <w:rsid w:val="00B96CA9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0">
    <w:name w:val="xl70"/>
    <w:basedOn w:val="Normal"/>
    <w:rsid w:val="00B96CA9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1">
    <w:name w:val="xl71"/>
    <w:basedOn w:val="Normal"/>
    <w:rsid w:val="00B96CA9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Normal"/>
    <w:rsid w:val="00B96CA9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Normal"/>
    <w:rsid w:val="00B96CA9"/>
    <w:pPr>
      <w:shd w:val="clear" w:color="000000" w:fill="E0E0E0"/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Normal"/>
    <w:rsid w:val="00B96CA9"/>
    <w:pPr>
      <w:shd w:val="clear" w:color="000000" w:fill="E0E0E0"/>
      <w:spacing w:before="100" w:beforeAutospacing="1" w:after="100" w:afterAutospacing="1"/>
      <w:jc w:val="center"/>
    </w:pPr>
    <w:rPr>
      <w:rFonts w:ascii="Arial" w:hAnsi="Arial" w:cs="Arial"/>
      <w:color w:val="002288"/>
    </w:rPr>
  </w:style>
  <w:style w:type="paragraph" w:customStyle="1" w:styleId="xl75">
    <w:name w:val="xl75"/>
    <w:basedOn w:val="Normal"/>
    <w:rsid w:val="00B96CA9"/>
    <w:pPr>
      <w:shd w:val="clear" w:color="000000" w:fill="E0E0E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B96CA9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2288"/>
      <w:sz w:val="16"/>
      <w:szCs w:val="16"/>
    </w:rPr>
  </w:style>
  <w:style w:type="paragraph" w:customStyle="1" w:styleId="xl77">
    <w:name w:val="xl77"/>
    <w:basedOn w:val="Normal"/>
    <w:rsid w:val="00B96CA9"/>
    <w:pPr>
      <w:pBdr>
        <w:right w:val="single" w:sz="4" w:space="0" w:color="auto"/>
      </w:pBdr>
      <w:shd w:val="clear" w:color="000000" w:fill="E0E0E0"/>
      <w:spacing w:before="100" w:beforeAutospacing="1" w:after="100" w:afterAutospacing="1"/>
      <w:jc w:val="center"/>
    </w:pPr>
    <w:rPr>
      <w:rFonts w:ascii="Arial" w:hAnsi="Arial" w:cs="Arial"/>
      <w:color w:val="002288"/>
    </w:rPr>
  </w:style>
  <w:style w:type="paragraph" w:customStyle="1" w:styleId="xl78">
    <w:name w:val="xl78"/>
    <w:basedOn w:val="Normal"/>
    <w:rsid w:val="00B96CA9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9">
    <w:name w:val="xl79"/>
    <w:basedOn w:val="Normal"/>
    <w:rsid w:val="00B96CA9"/>
    <w:pPr>
      <w:pBdr>
        <w:top w:val="single" w:sz="4" w:space="0" w:color="808080"/>
        <w:left w:val="single" w:sz="4" w:space="0" w:color="808080"/>
        <w:bottom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80">
    <w:name w:val="xl80"/>
    <w:basedOn w:val="Normal"/>
    <w:rsid w:val="00B9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2288"/>
      <w:sz w:val="16"/>
      <w:szCs w:val="16"/>
    </w:rPr>
  </w:style>
  <w:style w:type="paragraph" w:customStyle="1" w:styleId="xl81">
    <w:name w:val="xl81"/>
    <w:basedOn w:val="Normal"/>
    <w:rsid w:val="00B9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B9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B96C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3366"/>
      <w:spacing w:before="100" w:beforeAutospacing="1" w:after="100" w:afterAutospacing="1"/>
      <w:jc w:val="center"/>
      <w:textAlignment w:val="top"/>
    </w:pPr>
    <w:rPr>
      <w:rFonts w:ascii="Arial" w:hAnsi="Arial" w:cs="Arial"/>
      <w:color w:val="002288"/>
      <w:sz w:val="16"/>
      <w:szCs w:val="16"/>
    </w:rPr>
  </w:style>
  <w:style w:type="paragraph" w:customStyle="1" w:styleId="xl84">
    <w:name w:val="xl84"/>
    <w:basedOn w:val="Normal"/>
    <w:rsid w:val="00B96CA9"/>
    <w:pPr>
      <w:pBdr>
        <w:left w:val="single" w:sz="4" w:space="0" w:color="auto"/>
        <w:right w:val="single" w:sz="4" w:space="0" w:color="auto"/>
      </w:pBdr>
      <w:shd w:val="clear" w:color="000000" w:fill="003366"/>
      <w:spacing w:before="100" w:beforeAutospacing="1" w:after="100" w:afterAutospacing="1"/>
      <w:jc w:val="center"/>
      <w:textAlignment w:val="top"/>
    </w:pPr>
    <w:rPr>
      <w:rFonts w:ascii="Arial" w:hAnsi="Arial" w:cs="Arial"/>
      <w:color w:val="002288"/>
      <w:sz w:val="16"/>
      <w:szCs w:val="16"/>
    </w:rPr>
  </w:style>
  <w:style w:type="paragraph" w:customStyle="1" w:styleId="xl85">
    <w:name w:val="xl85"/>
    <w:basedOn w:val="Normal"/>
    <w:rsid w:val="00B9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" w:hAnsi="Arial" w:cs="Arial"/>
      <w:color w:val="002288"/>
      <w:sz w:val="16"/>
      <w:szCs w:val="16"/>
    </w:rPr>
  </w:style>
  <w:style w:type="paragraph" w:customStyle="1" w:styleId="xl86">
    <w:name w:val="xl86"/>
    <w:basedOn w:val="Normal"/>
    <w:rsid w:val="00B9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2288"/>
      <w:sz w:val="16"/>
      <w:szCs w:val="16"/>
    </w:rPr>
  </w:style>
  <w:style w:type="paragraph" w:customStyle="1" w:styleId="xl87">
    <w:name w:val="xl87"/>
    <w:basedOn w:val="Normal"/>
    <w:rsid w:val="00B9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2288"/>
      <w:sz w:val="16"/>
      <w:szCs w:val="16"/>
      <w:u w:val="single"/>
    </w:rPr>
  </w:style>
  <w:style w:type="paragraph" w:customStyle="1" w:styleId="xl88">
    <w:name w:val="xl88"/>
    <w:basedOn w:val="Normal"/>
    <w:rsid w:val="00B96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2288"/>
      <w:sz w:val="16"/>
      <w:szCs w:val="16"/>
      <w:u w:val="single"/>
    </w:rPr>
  </w:style>
  <w:style w:type="paragraph" w:customStyle="1" w:styleId="xl89">
    <w:name w:val="xl89"/>
    <w:basedOn w:val="Normal"/>
    <w:rsid w:val="00B96CA9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336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90">
    <w:name w:val="xl90"/>
    <w:basedOn w:val="Normal"/>
    <w:rsid w:val="00B96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336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91">
    <w:name w:val="xl91"/>
    <w:basedOn w:val="Normal"/>
    <w:rsid w:val="00B96CA9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00336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92">
    <w:name w:val="xl92"/>
    <w:basedOn w:val="Normal"/>
    <w:rsid w:val="00B96CA9"/>
    <w:pPr>
      <w:pBdr>
        <w:top w:val="single" w:sz="4" w:space="0" w:color="808080"/>
        <w:left w:val="single" w:sz="8" w:space="0" w:color="808080"/>
        <w:bottom w:val="single" w:sz="4" w:space="0" w:color="808080"/>
      </w:pBdr>
      <w:shd w:val="clear" w:color="000000" w:fill="99CCFF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93">
    <w:name w:val="xl93"/>
    <w:basedOn w:val="Normal"/>
    <w:rsid w:val="00B96CA9"/>
    <w:pPr>
      <w:pBdr>
        <w:top w:val="single" w:sz="4" w:space="0" w:color="808080"/>
        <w:bottom w:val="single" w:sz="4" w:space="0" w:color="808080"/>
      </w:pBdr>
      <w:shd w:val="clear" w:color="000000" w:fill="99CCFF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94">
    <w:name w:val="xl94"/>
    <w:basedOn w:val="Normal"/>
    <w:rsid w:val="00B96CA9"/>
    <w:pPr>
      <w:pBdr>
        <w:top w:val="single" w:sz="4" w:space="0" w:color="808080"/>
        <w:left w:val="single" w:sz="8" w:space="0" w:color="808080"/>
        <w:bottom w:val="single" w:sz="4" w:space="0" w:color="808080"/>
      </w:pBdr>
      <w:shd w:val="clear" w:color="000000" w:fill="FFFFCC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95">
    <w:name w:val="xl95"/>
    <w:basedOn w:val="Normal"/>
    <w:rsid w:val="00B96CA9"/>
    <w:pPr>
      <w:pBdr>
        <w:top w:val="single" w:sz="4" w:space="0" w:color="808080"/>
        <w:bottom w:val="single" w:sz="4" w:space="0" w:color="808080"/>
      </w:pBdr>
      <w:shd w:val="clear" w:color="000000" w:fill="FFFFCC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96">
    <w:name w:val="xl96"/>
    <w:basedOn w:val="Normal"/>
    <w:rsid w:val="00B96CA9"/>
    <w:pPr>
      <w:shd w:val="clear" w:color="000000" w:fill="E0E0E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97">
    <w:name w:val="xl97"/>
    <w:basedOn w:val="Normal"/>
    <w:rsid w:val="00B96CA9"/>
    <w:pPr>
      <w:shd w:val="clear" w:color="000000" w:fill="E0E0E0"/>
      <w:spacing w:before="100" w:beforeAutospacing="1" w:after="100" w:afterAutospacing="1"/>
      <w:jc w:val="center"/>
    </w:pPr>
    <w:rPr>
      <w:rFonts w:ascii="Arial" w:hAnsi="Arial" w:cs="Arial"/>
      <w:color w:val="000000"/>
      <w:sz w:val="15"/>
      <w:szCs w:val="15"/>
    </w:rPr>
  </w:style>
  <w:style w:type="paragraph" w:customStyle="1" w:styleId="xl98">
    <w:name w:val="xl98"/>
    <w:basedOn w:val="Normal"/>
    <w:rsid w:val="00B96CA9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00336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99">
    <w:name w:val="xl99"/>
    <w:basedOn w:val="Normal"/>
    <w:rsid w:val="00B96CA9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00336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"/>
    <w:rsid w:val="00B96CA9"/>
    <w:pPr>
      <w:pBdr>
        <w:top w:val="single" w:sz="8" w:space="0" w:color="808080"/>
        <w:left w:val="single" w:sz="4" w:space="0" w:color="808080"/>
        <w:bottom w:val="single" w:sz="4" w:space="0" w:color="808080"/>
      </w:pBdr>
      <w:shd w:val="clear" w:color="000000" w:fill="00336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1">
    <w:name w:val="xl101"/>
    <w:basedOn w:val="Normal"/>
    <w:rsid w:val="00B96CA9"/>
    <w:pPr>
      <w:pBdr>
        <w:top w:val="single" w:sz="8" w:space="0" w:color="808080"/>
        <w:bottom w:val="single" w:sz="4" w:space="0" w:color="808080"/>
      </w:pBdr>
      <w:shd w:val="clear" w:color="000000" w:fill="00336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7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78E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90836"/>
  </w:style>
  <w:style w:type="table" w:customStyle="1" w:styleId="TableGrid1">
    <w:name w:val="Table Grid1"/>
    <w:basedOn w:val="TableNormal"/>
    <w:next w:val="TableGrid"/>
    <w:locked/>
    <w:rsid w:val="00B908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855152"/>
  </w:style>
  <w:style w:type="table" w:customStyle="1" w:styleId="TableGrid2">
    <w:name w:val="Table Grid2"/>
    <w:basedOn w:val="TableNormal"/>
    <w:next w:val="TableGrid"/>
    <w:locked/>
    <w:rsid w:val="008551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855152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55152"/>
    <w:rPr>
      <w:color w:val="0000FF" w:themeColor="hyperlink"/>
      <w:u w:val="single"/>
    </w:rPr>
  </w:style>
  <w:style w:type="character" w:customStyle="1" w:styleId="formatitalic1">
    <w:name w:val="format_italic1"/>
    <w:basedOn w:val="DefaultParagraphFont"/>
    <w:rsid w:val="00B70E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8A5A-ED09-4FD6-BE76-70DD5EFD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City College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Danenberg, Anne</dc:creator>
  <cp:lastModifiedBy>Zack O'Neill</cp:lastModifiedBy>
  <cp:revision>4</cp:revision>
  <cp:lastPrinted>2015-02-02T19:02:00Z</cp:lastPrinted>
  <dcterms:created xsi:type="dcterms:W3CDTF">2017-03-05T18:21:00Z</dcterms:created>
  <dcterms:modified xsi:type="dcterms:W3CDTF">2020-07-19T16:20:00Z</dcterms:modified>
</cp:coreProperties>
</file>