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F7891" w14:textId="6C909601" w:rsidR="00B86A00" w:rsidRPr="00B86A00" w:rsidRDefault="00B86A00" w:rsidP="00B86A00">
      <w:pPr>
        <w:pStyle w:val="Heading1"/>
        <w:jc w:val="center"/>
        <w:rPr>
          <w:rFonts w:asciiTheme="minorHAnsi" w:hAnsiTheme="minorHAnsi"/>
          <w:sz w:val="24"/>
          <w:szCs w:val="24"/>
        </w:rPr>
      </w:pPr>
      <w:r w:rsidRPr="00B86A00">
        <w:rPr>
          <w:rFonts w:asciiTheme="minorHAnsi" w:hAnsiTheme="minorHAnsi"/>
          <w:sz w:val="24"/>
          <w:szCs w:val="24"/>
        </w:rPr>
        <w:t>Numeric Rubric</w:t>
      </w:r>
    </w:p>
    <w:p w14:paraId="43923820" w14:textId="3F6FC46E" w:rsidR="00B86A00" w:rsidRPr="00B86A00" w:rsidRDefault="00B86A00" w:rsidP="00B86A00">
      <w:pPr>
        <w:rPr>
          <w:b/>
          <w:bCs/>
        </w:rPr>
      </w:pPr>
      <w:r w:rsidRPr="00B86A00">
        <w:rPr>
          <w:b/>
          <w:bCs/>
        </w:rPr>
        <w:t>(Pros: gives students a detailed, tangible understanding of why they received the grade they did, and where they need to improve. Cons: can run the risk of reducing things to a formula, a generative instrument that steers students away from original ideas, thought, risk-taking, and creativity)</w:t>
      </w:r>
    </w:p>
    <w:p w14:paraId="5B7FF43F" w14:textId="7C9902C6" w:rsidR="00B86A00" w:rsidRPr="00A95000" w:rsidRDefault="00B86A00" w:rsidP="00B86A00">
      <w:pPr>
        <w:pStyle w:val="Heading1"/>
        <w:jc w:val="center"/>
        <w:rPr>
          <w:sz w:val="18"/>
          <w:szCs w:val="18"/>
        </w:rPr>
      </w:pPr>
      <w:r>
        <w:rPr>
          <w:sz w:val="18"/>
          <w:szCs w:val="18"/>
        </w:rPr>
        <w:t>(Adapted f</w:t>
      </w:r>
      <w:r>
        <w:rPr>
          <w:sz w:val="18"/>
          <w:szCs w:val="18"/>
        </w:rPr>
        <w:t>rom Heartland Community College History Professor, Ed Carroll)</w:t>
      </w:r>
    </w:p>
    <w:tbl>
      <w:tblPr>
        <w:tblW w:w="0" w:type="auto"/>
        <w:tblCellMar>
          <w:left w:w="0" w:type="dxa"/>
          <w:right w:w="0" w:type="dxa"/>
        </w:tblCellMar>
        <w:tblLook w:val="0000" w:firstRow="0" w:lastRow="0" w:firstColumn="0" w:lastColumn="0" w:noHBand="0" w:noVBand="0"/>
      </w:tblPr>
      <w:tblGrid>
        <w:gridCol w:w="4428"/>
        <w:gridCol w:w="4428"/>
      </w:tblGrid>
      <w:tr w:rsidR="00B86A00" w:rsidRPr="00A95000" w14:paraId="46DAEB94" w14:textId="77777777" w:rsidTr="003D67E7">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C9FFCF" w14:textId="273AEF6A" w:rsidR="00B86A00" w:rsidRPr="00A95000" w:rsidRDefault="00B86A00" w:rsidP="00586096">
            <w:pPr>
              <w:pStyle w:val="Heading2"/>
              <w:jc w:val="center"/>
              <w:rPr>
                <w:sz w:val="18"/>
                <w:szCs w:val="18"/>
              </w:rPr>
            </w:pPr>
            <w:r w:rsidRPr="00A95000">
              <w:rPr>
                <w:sz w:val="18"/>
                <w:szCs w:val="18"/>
              </w:rPr>
              <w:t>ADDRESSING THE TOPIC</w:t>
            </w:r>
          </w:p>
          <w:p w14:paraId="1E6789C2" w14:textId="77777777" w:rsidR="00B86A00" w:rsidRPr="00A95000" w:rsidRDefault="00B86A00" w:rsidP="003D67E7">
            <w:pPr>
              <w:spacing w:before="100" w:beforeAutospacing="1" w:after="100" w:afterAutospacing="1"/>
              <w:jc w:val="center"/>
              <w:rPr>
                <w:sz w:val="18"/>
                <w:szCs w:val="18"/>
              </w:rPr>
            </w:pPr>
            <w:r w:rsidRPr="00A95000">
              <w:rPr>
                <w:b/>
                <w:bCs/>
                <w:sz w:val="18"/>
                <w:szCs w:val="18"/>
              </w:rPr>
              <w:t>Range from 0 to 10 points</w:t>
            </w:r>
          </w:p>
          <w:p w14:paraId="051C9DFD" w14:textId="58760326" w:rsidR="00B86A00" w:rsidRPr="00B86A00" w:rsidRDefault="00586096" w:rsidP="00330EDE">
            <w:pPr>
              <w:pStyle w:val="BodyText"/>
              <w:rPr>
                <w:rFonts w:asciiTheme="minorHAnsi" w:hAnsiTheme="minorHAnsi"/>
                <w:sz w:val="18"/>
                <w:szCs w:val="18"/>
              </w:rPr>
            </w:pPr>
            <w:r>
              <w:rPr>
                <w:b/>
                <w:bCs/>
                <w:sz w:val="18"/>
                <w:szCs w:val="18"/>
              </w:rPr>
              <w:t>(</w:t>
            </w:r>
            <w:r w:rsidR="00B86A00" w:rsidRPr="00B86A00">
              <w:rPr>
                <w:b/>
                <w:bCs/>
                <w:sz w:val="18"/>
                <w:szCs w:val="18"/>
              </w:rPr>
              <w:t>0-</w:t>
            </w:r>
            <w:r w:rsidR="00B86A00" w:rsidRPr="00B86A00">
              <w:rPr>
                <w:rFonts w:asciiTheme="minorHAnsi" w:hAnsiTheme="minorHAnsi"/>
                <w:b/>
                <w:bCs/>
                <w:sz w:val="18"/>
                <w:szCs w:val="18"/>
              </w:rPr>
              <w:t>4</w:t>
            </w:r>
            <w:r>
              <w:rPr>
                <w:rFonts w:asciiTheme="minorHAnsi" w:hAnsiTheme="minorHAnsi"/>
                <w:b/>
                <w:bCs/>
                <w:sz w:val="18"/>
                <w:szCs w:val="18"/>
              </w:rPr>
              <w:t>)</w:t>
            </w:r>
            <w:r w:rsidR="00B86A00" w:rsidRPr="00B86A00">
              <w:rPr>
                <w:rFonts w:asciiTheme="minorHAnsi" w:hAnsiTheme="minorHAnsi"/>
                <w:sz w:val="18"/>
                <w:szCs w:val="18"/>
              </w:rPr>
              <w:t xml:space="preserve"> mentions the topic in a few words </w:t>
            </w:r>
            <w:r w:rsidR="00B86A00" w:rsidRPr="00B86A00">
              <w:rPr>
                <w:rFonts w:asciiTheme="minorHAnsi" w:hAnsiTheme="minorHAnsi"/>
                <w:sz w:val="18"/>
                <w:szCs w:val="18"/>
              </w:rPr>
              <w:t xml:space="preserve">/ </w:t>
            </w:r>
            <w:r w:rsidR="00B86A00" w:rsidRPr="00B86A00">
              <w:rPr>
                <w:rFonts w:asciiTheme="minorHAnsi" w:hAnsiTheme="minorHAnsi"/>
                <w:sz w:val="18"/>
                <w:szCs w:val="18"/>
              </w:rPr>
              <w:t>misses the point almost entirely</w:t>
            </w:r>
          </w:p>
          <w:p w14:paraId="35E5A377" w14:textId="07BBD391" w:rsidR="00B86A00" w:rsidRDefault="00586096" w:rsidP="00330EDE">
            <w:pPr>
              <w:pStyle w:val="BodyText"/>
              <w:spacing w:before="0" w:beforeAutospacing="0" w:after="0" w:afterAutospacing="0"/>
              <w:rPr>
                <w:rFonts w:asciiTheme="minorHAnsi" w:hAnsiTheme="minorHAnsi"/>
                <w:sz w:val="18"/>
                <w:szCs w:val="18"/>
              </w:rPr>
            </w:pPr>
            <w:r>
              <w:rPr>
                <w:rFonts w:asciiTheme="minorHAnsi" w:hAnsiTheme="minorHAnsi"/>
                <w:b/>
                <w:bCs/>
                <w:sz w:val="18"/>
                <w:szCs w:val="18"/>
              </w:rPr>
              <w:t>(</w:t>
            </w:r>
            <w:r w:rsidR="00B86A00" w:rsidRPr="00B86A00">
              <w:rPr>
                <w:rFonts w:asciiTheme="minorHAnsi" w:hAnsiTheme="minorHAnsi"/>
                <w:b/>
                <w:bCs/>
                <w:sz w:val="18"/>
                <w:szCs w:val="18"/>
              </w:rPr>
              <w:t>5-6</w:t>
            </w:r>
            <w:r>
              <w:rPr>
                <w:rFonts w:asciiTheme="minorHAnsi" w:hAnsiTheme="minorHAnsi"/>
                <w:b/>
                <w:bCs/>
                <w:sz w:val="18"/>
                <w:szCs w:val="18"/>
              </w:rPr>
              <w:t>)</w:t>
            </w:r>
            <w:r w:rsidR="00B86A00" w:rsidRPr="00B86A00">
              <w:rPr>
                <w:rFonts w:asciiTheme="minorHAnsi" w:hAnsiTheme="minorHAnsi"/>
                <w:sz w:val="18"/>
                <w:szCs w:val="18"/>
              </w:rPr>
              <w:t xml:space="preserve"> mentions the topic and provides a few remarks about the topic</w:t>
            </w:r>
          </w:p>
          <w:p w14:paraId="17C9F24E" w14:textId="77777777" w:rsidR="00330EDE" w:rsidRPr="00B86A00" w:rsidRDefault="00330EDE" w:rsidP="003D67E7">
            <w:pPr>
              <w:pStyle w:val="BodyText"/>
              <w:spacing w:before="0" w:beforeAutospacing="0" w:after="0" w:afterAutospacing="0"/>
              <w:jc w:val="center"/>
              <w:rPr>
                <w:rFonts w:asciiTheme="minorHAnsi" w:hAnsiTheme="minorHAnsi"/>
                <w:sz w:val="18"/>
                <w:szCs w:val="18"/>
              </w:rPr>
            </w:pPr>
          </w:p>
          <w:p w14:paraId="45BCDAAE" w14:textId="3F8C8F4B" w:rsidR="00B86A00" w:rsidRPr="00B86A00" w:rsidRDefault="00586096" w:rsidP="00330EDE">
            <w:pPr>
              <w:pStyle w:val="BodyText"/>
              <w:spacing w:before="0" w:beforeAutospacing="0" w:after="0" w:afterAutospacing="0"/>
              <w:rPr>
                <w:rFonts w:asciiTheme="minorHAnsi" w:hAnsiTheme="minorHAnsi"/>
                <w:sz w:val="18"/>
                <w:szCs w:val="18"/>
              </w:rPr>
            </w:pPr>
            <w:r>
              <w:rPr>
                <w:rFonts w:asciiTheme="minorHAnsi" w:hAnsiTheme="minorHAnsi"/>
                <w:b/>
                <w:bCs/>
                <w:sz w:val="18"/>
                <w:szCs w:val="18"/>
              </w:rPr>
              <w:t>(</w:t>
            </w:r>
            <w:r w:rsidR="00B86A00" w:rsidRPr="00B86A00">
              <w:rPr>
                <w:rFonts w:asciiTheme="minorHAnsi" w:hAnsiTheme="minorHAnsi"/>
                <w:b/>
                <w:bCs/>
                <w:sz w:val="18"/>
                <w:szCs w:val="18"/>
              </w:rPr>
              <w:t>7</w:t>
            </w:r>
            <w:r>
              <w:rPr>
                <w:rFonts w:asciiTheme="minorHAnsi" w:hAnsiTheme="minorHAnsi"/>
                <w:b/>
                <w:bCs/>
                <w:sz w:val="18"/>
                <w:szCs w:val="18"/>
              </w:rPr>
              <w:t>)</w:t>
            </w:r>
            <w:r w:rsidR="00B86A00" w:rsidRPr="00B86A00">
              <w:rPr>
                <w:rFonts w:asciiTheme="minorHAnsi" w:hAnsiTheme="minorHAnsi"/>
                <w:b/>
                <w:bCs/>
                <w:sz w:val="18"/>
                <w:szCs w:val="18"/>
              </w:rPr>
              <w:t xml:space="preserve"> </w:t>
            </w:r>
            <w:r w:rsidR="00B86A00" w:rsidRPr="00B86A00">
              <w:rPr>
                <w:rFonts w:asciiTheme="minorHAnsi" w:hAnsiTheme="minorHAnsi"/>
                <w:sz w:val="18"/>
                <w:szCs w:val="18"/>
              </w:rPr>
              <w:t>addresses the main issues identified in the thesis statement</w:t>
            </w:r>
          </w:p>
          <w:p w14:paraId="791E25DE" w14:textId="62C7D88D" w:rsidR="00B86A00" w:rsidRPr="00A95000" w:rsidRDefault="00586096" w:rsidP="00330EDE">
            <w:pPr>
              <w:spacing w:before="100" w:beforeAutospacing="1" w:after="100" w:afterAutospacing="1"/>
              <w:rPr>
                <w:sz w:val="18"/>
                <w:szCs w:val="18"/>
              </w:rPr>
            </w:pPr>
            <w:r>
              <w:rPr>
                <w:b/>
                <w:bCs/>
                <w:sz w:val="18"/>
                <w:szCs w:val="18"/>
              </w:rPr>
              <w:t>(</w:t>
            </w:r>
            <w:r w:rsidR="00B86A00" w:rsidRPr="00A95000">
              <w:rPr>
                <w:b/>
                <w:bCs/>
                <w:sz w:val="18"/>
                <w:szCs w:val="18"/>
              </w:rPr>
              <w:t>8</w:t>
            </w:r>
            <w:r>
              <w:rPr>
                <w:b/>
                <w:bCs/>
                <w:sz w:val="18"/>
                <w:szCs w:val="18"/>
              </w:rPr>
              <w:t>)</w:t>
            </w:r>
            <w:r w:rsidR="00B86A00" w:rsidRPr="00A95000">
              <w:rPr>
                <w:sz w:val="18"/>
                <w:szCs w:val="18"/>
              </w:rPr>
              <w:t xml:space="preserve"> fully addresses the main issues </w:t>
            </w:r>
            <w:r w:rsidR="00B86A00">
              <w:rPr>
                <w:sz w:val="18"/>
                <w:szCs w:val="18"/>
              </w:rPr>
              <w:t>in the thesis statement and</w:t>
            </w:r>
            <w:r w:rsidR="00B86A00" w:rsidRPr="00A95000">
              <w:rPr>
                <w:sz w:val="18"/>
                <w:szCs w:val="18"/>
              </w:rPr>
              <w:t xml:space="preserve"> some secondary issues</w:t>
            </w:r>
          </w:p>
          <w:p w14:paraId="149F9BA1" w14:textId="437FD92F" w:rsidR="00B86A00" w:rsidRPr="00A95000" w:rsidRDefault="00586096" w:rsidP="00330EDE">
            <w:pPr>
              <w:spacing w:before="100" w:beforeAutospacing="1" w:after="100" w:afterAutospacing="1"/>
              <w:rPr>
                <w:sz w:val="18"/>
                <w:szCs w:val="18"/>
              </w:rPr>
            </w:pPr>
            <w:r>
              <w:rPr>
                <w:b/>
                <w:bCs/>
                <w:sz w:val="18"/>
                <w:szCs w:val="18"/>
              </w:rPr>
              <w:t>(</w:t>
            </w:r>
            <w:r w:rsidR="00B86A00" w:rsidRPr="00A95000">
              <w:rPr>
                <w:b/>
                <w:bCs/>
                <w:sz w:val="18"/>
                <w:szCs w:val="18"/>
              </w:rPr>
              <w:t>9</w:t>
            </w:r>
            <w:r>
              <w:rPr>
                <w:b/>
                <w:bCs/>
                <w:sz w:val="18"/>
                <w:szCs w:val="18"/>
              </w:rPr>
              <w:t>)</w:t>
            </w:r>
            <w:r w:rsidR="00B86A00" w:rsidRPr="00A95000">
              <w:rPr>
                <w:sz w:val="18"/>
                <w:szCs w:val="18"/>
              </w:rPr>
              <w:t xml:space="preserve"> fully address</w:t>
            </w:r>
            <w:r w:rsidR="00B86A00">
              <w:rPr>
                <w:sz w:val="18"/>
                <w:szCs w:val="18"/>
              </w:rPr>
              <w:t>es the main issues, distinguish</w:t>
            </w:r>
            <w:r w:rsidR="00B86A00">
              <w:rPr>
                <w:sz w:val="18"/>
                <w:szCs w:val="18"/>
              </w:rPr>
              <w:t>es</w:t>
            </w:r>
            <w:r w:rsidR="00B86A00" w:rsidRPr="00A95000">
              <w:rPr>
                <w:sz w:val="18"/>
                <w:szCs w:val="18"/>
              </w:rPr>
              <w:t xml:space="preserve"> key points in secondary issues</w:t>
            </w:r>
            <w:r w:rsidR="00C04A39">
              <w:rPr>
                <w:sz w:val="18"/>
                <w:szCs w:val="18"/>
              </w:rPr>
              <w:t>,</w:t>
            </w:r>
            <w:r w:rsidR="00B86A00" w:rsidRPr="00A95000">
              <w:rPr>
                <w:sz w:val="18"/>
                <w:szCs w:val="18"/>
              </w:rPr>
              <w:t xml:space="preserve"> and provides context</w:t>
            </w:r>
            <w:r w:rsidR="00B86A00">
              <w:rPr>
                <w:sz w:val="18"/>
                <w:szCs w:val="18"/>
              </w:rPr>
              <w:t xml:space="preserve"> for the points</w:t>
            </w:r>
          </w:p>
          <w:p w14:paraId="4A222B35" w14:textId="2C73D33A" w:rsidR="00B86A00" w:rsidRPr="00A95000" w:rsidRDefault="00586096" w:rsidP="00330EDE">
            <w:pPr>
              <w:spacing w:before="100" w:beforeAutospacing="1" w:after="100" w:afterAutospacing="1"/>
              <w:rPr>
                <w:sz w:val="18"/>
                <w:szCs w:val="18"/>
              </w:rPr>
            </w:pPr>
            <w:r>
              <w:rPr>
                <w:b/>
                <w:bCs/>
                <w:sz w:val="18"/>
                <w:szCs w:val="18"/>
              </w:rPr>
              <w:t>(</w:t>
            </w:r>
            <w:r w:rsidR="00B86A00" w:rsidRPr="00A95000">
              <w:rPr>
                <w:b/>
                <w:bCs/>
                <w:sz w:val="18"/>
                <w:szCs w:val="18"/>
              </w:rPr>
              <w:t>10</w:t>
            </w:r>
            <w:r>
              <w:rPr>
                <w:b/>
                <w:bCs/>
                <w:sz w:val="18"/>
                <w:szCs w:val="18"/>
              </w:rPr>
              <w:t>)</w:t>
            </w:r>
            <w:r w:rsidR="00B86A00" w:rsidRPr="00A95000">
              <w:rPr>
                <w:sz w:val="18"/>
                <w:szCs w:val="18"/>
              </w:rPr>
              <w:t xml:space="preserve"> fully addresses the</w:t>
            </w:r>
            <w:r w:rsidR="00B86A00">
              <w:rPr>
                <w:sz w:val="18"/>
                <w:szCs w:val="18"/>
              </w:rPr>
              <w:t xml:space="preserve"> thesis statement including all the</w:t>
            </w:r>
            <w:r w:rsidR="00B86A00" w:rsidRPr="00A95000">
              <w:rPr>
                <w:sz w:val="18"/>
                <w:szCs w:val="18"/>
              </w:rPr>
              <w:t xml:space="preserve"> main issues, </w:t>
            </w:r>
            <w:r w:rsidR="00C04A39">
              <w:rPr>
                <w:sz w:val="18"/>
                <w:szCs w:val="18"/>
              </w:rPr>
              <w:t>and t</w:t>
            </w:r>
            <w:r w:rsidR="00B86A00" w:rsidRPr="00A95000">
              <w:rPr>
                <w:sz w:val="18"/>
                <w:szCs w:val="18"/>
              </w:rPr>
              <w:t>he secondary issues</w:t>
            </w:r>
            <w:r w:rsidR="00C04A39">
              <w:rPr>
                <w:sz w:val="18"/>
                <w:szCs w:val="18"/>
              </w:rPr>
              <w:t>,</w:t>
            </w:r>
            <w:r w:rsidR="00B86A00" w:rsidRPr="00A95000">
              <w:rPr>
                <w:sz w:val="18"/>
                <w:szCs w:val="18"/>
              </w:rPr>
              <w:t xml:space="preserve"> and explores the </w:t>
            </w:r>
            <w:r w:rsidR="00B86A00">
              <w:rPr>
                <w:sz w:val="18"/>
                <w:szCs w:val="18"/>
              </w:rPr>
              <w:t xml:space="preserve">historical </w:t>
            </w:r>
            <w:r w:rsidR="00B86A00" w:rsidRPr="00A95000">
              <w:rPr>
                <w:sz w:val="18"/>
                <w:szCs w:val="18"/>
              </w:rPr>
              <w:t xml:space="preserve">context and </w:t>
            </w:r>
            <w:r w:rsidR="00C04A39">
              <w:rPr>
                <w:sz w:val="18"/>
                <w:szCs w:val="18"/>
              </w:rPr>
              <w:t xml:space="preserve">changing </w:t>
            </w:r>
            <w:r w:rsidR="00B86A00" w:rsidRPr="00A95000">
              <w:rPr>
                <w:sz w:val="18"/>
                <w:szCs w:val="18"/>
              </w:rPr>
              <w:t>meaning over time</w:t>
            </w:r>
          </w:p>
        </w:tc>
        <w:tc>
          <w:tcPr>
            <w:tcW w:w="442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BE0612E" w14:textId="41719CFA" w:rsidR="00B86A00" w:rsidRPr="00A95000" w:rsidRDefault="00B86A00" w:rsidP="00586096">
            <w:pPr>
              <w:pStyle w:val="Heading3"/>
              <w:jc w:val="center"/>
              <w:rPr>
                <w:sz w:val="18"/>
                <w:szCs w:val="18"/>
              </w:rPr>
            </w:pPr>
            <w:r w:rsidRPr="00A95000">
              <w:rPr>
                <w:sz w:val="18"/>
                <w:szCs w:val="18"/>
              </w:rPr>
              <w:t>PROVID</w:t>
            </w:r>
            <w:r w:rsidR="00330EDE">
              <w:rPr>
                <w:sz w:val="18"/>
                <w:szCs w:val="18"/>
              </w:rPr>
              <w:t>ING</w:t>
            </w:r>
            <w:r w:rsidRPr="00A95000">
              <w:rPr>
                <w:sz w:val="18"/>
                <w:szCs w:val="18"/>
              </w:rPr>
              <w:t xml:space="preserve"> EVIDENCE</w:t>
            </w:r>
          </w:p>
          <w:p w14:paraId="09FCDBC9" w14:textId="77777777" w:rsidR="00B86A00" w:rsidRPr="00A95000" w:rsidRDefault="00B86A00" w:rsidP="003D67E7">
            <w:pPr>
              <w:spacing w:before="100" w:beforeAutospacing="1" w:after="100" w:afterAutospacing="1"/>
              <w:jc w:val="center"/>
              <w:rPr>
                <w:sz w:val="18"/>
                <w:szCs w:val="18"/>
              </w:rPr>
            </w:pPr>
            <w:r w:rsidRPr="00A95000">
              <w:rPr>
                <w:b/>
                <w:bCs/>
                <w:sz w:val="18"/>
                <w:szCs w:val="18"/>
              </w:rPr>
              <w:t>Range from 0 to 10 points</w:t>
            </w:r>
          </w:p>
          <w:p w14:paraId="448858BB" w14:textId="7A75F1FA" w:rsidR="00B86A00" w:rsidRPr="00A95000" w:rsidRDefault="00586096" w:rsidP="00C04A39">
            <w:pPr>
              <w:spacing w:before="100" w:beforeAutospacing="1" w:after="100" w:afterAutospacing="1"/>
              <w:rPr>
                <w:sz w:val="18"/>
                <w:szCs w:val="18"/>
              </w:rPr>
            </w:pPr>
            <w:r>
              <w:rPr>
                <w:b/>
                <w:bCs/>
                <w:sz w:val="18"/>
                <w:szCs w:val="18"/>
              </w:rPr>
              <w:t>(</w:t>
            </w:r>
            <w:r w:rsidR="00B86A00" w:rsidRPr="00A95000">
              <w:rPr>
                <w:b/>
                <w:bCs/>
                <w:sz w:val="18"/>
                <w:szCs w:val="18"/>
              </w:rPr>
              <w:t>0-4</w:t>
            </w:r>
            <w:r>
              <w:rPr>
                <w:b/>
                <w:bCs/>
                <w:sz w:val="18"/>
                <w:szCs w:val="18"/>
              </w:rPr>
              <w:t>)</w:t>
            </w:r>
            <w:r w:rsidR="00B86A00" w:rsidRPr="00A95000">
              <w:rPr>
                <w:sz w:val="18"/>
                <w:szCs w:val="18"/>
              </w:rPr>
              <w:t xml:space="preserve"> provides a few pieces of evidence</w:t>
            </w:r>
          </w:p>
          <w:p w14:paraId="3DC0C5F1" w14:textId="03A81F84" w:rsidR="00B86A00" w:rsidRPr="00A95000" w:rsidRDefault="00586096" w:rsidP="00C04A39">
            <w:pPr>
              <w:spacing w:before="100" w:beforeAutospacing="1" w:after="100" w:afterAutospacing="1"/>
              <w:rPr>
                <w:sz w:val="18"/>
                <w:szCs w:val="18"/>
              </w:rPr>
            </w:pPr>
            <w:r>
              <w:rPr>
                <w:b/>
                <w:bCs/>
                <w:sz w:val="18"/>
                <w:szCs w:val="18"/>
              </w:rPr>
              <w:t>(</w:t>
            </w:r>
            <w:r w:rsidR="00B86A00" w:rsidRPr="00A95000">
              <w:rPr>
                <w:b/>
                <w:bCs/>
                <w:sz w:val="18"/>
                <w:szCs w:val="18"/>
              </w:rPr>
              <w:t>5-6</w:t>
            </w:r>
            <w:r>
              <w:rPr>
                <w:b/>
                <w:bCs/>
                <w:sz w:val="18"/>
                <w:szCs w:val="18"/>
              </w:rPr>
              <w:t>)</w:t>
            </w:r>
            <w:r w:rsidR="00B86A00" w:rsidRPr="00A95000">
              <w:rPr>
                <w:sz w:val="18"/>
                <w:szCs w:val="18"/>
              </w:rPr>
              <w:t xml:space="preserve"> provides evidence directly related to the issues/events</w:t>
            </w:r>
          </w:p>
          <w:p w14:paraId="27767762" w14:textId="663D7D12" w:rsidR="00B86A00" w:rsidRPr="00A95000" w:rsidRDefault="00586096" w:rsidP="00C04A39">
            <w:pPr>
              <w:pStyle w:val="BodyText"/>
              <w:rPr>
                <w:sz w:val="18"/>
                <w:szCs w:val="18"/>
              </w:rPr>
            </w:pPr>
            <w:r w:rsidRPr="00586096">
              <w:rPr>
                <w:rFonts w:asciiTheme="minorHAnsi" w:hAnsiTheme="minorHAnsi"/>
                <w:b/>
                <w:bCs/>
                <w:sz w:val="18"/>
                <w:szCs w:val="18"/>
              </w:rPr>
              <w:t>(</w:t>
            </w:r>
            <w:r w:rsidR="00B86A00" w:rsidRPr="00586096">
              <w:rPr>
                <w:rFonts w:asciiTheme="minorHAnsi" w:hAnsiTheme="minorHAnsi"/>
                <w:b/>
                <w:bCs/>
                <w:sz w:val="18"/>
                <w:szCs w:val="18"/>
              </w:rPr>
              <w:t>7</w:t>
            </w:r>
            <w:r w:rsidRPr="00586096">
              <w:rPr>
                <w:rFonts w:asciiTheme="minorHAnsi" w:hAnsiTheme="minorHAnsi"/>
                <w:b/>
                <w:bCs/>
                <w:sz w:val="18"/>
                <w:szCs w:val="18"/>
              </w:rPr>
              <w:t>)</w:t>
            </w:r>
            <w:r w:rsidR="00B86A00" w:rsidRPr="00A95000">
              <w:rPr>
                <w:sz w:val="18"/>
                <w:szCs w:val="18"/>
              </w:rPr>
              <w:t xml:space="preserve"> provides evidence that supports a summary of the events/issues</w:t>
            </w:r>
          </w:p>
          <w:p w14:paraId="06CEB35C" w14:textId="1248F4AC" w:rsidR="00B86A00" w:rsidRPr="00A95000" w:rsidRDefault="00586096" w:rsidP="00C04A39">
            <w:pPr>
              <w:spacing w:before="100" w:beforeAutospacing="1" w:after="100" w:afterAutospacing="1"/>
              <w:rPr>
                <w:sz w:val="18"/>
                <w:szCs w:val="18"/>
              </w:rPr>
            </w:pPr>
            <w:r>
              <w:rPr>
                <w:b/>
                <w:bCs/>
                <w:sz w:val="18"/>
                <w:szCs w:val="18"/>
              </w:rPr>
              <w:t>(</w:t>
            </w:r>
            <w:r w:rsidR="00B86A00" w:rsidRPr="00A95000">
              <w:rPr>
                <w:b/>
                <w:bCs/>
                <w:sz w:val="18"/>
                <w:szCs w:val="18"/>
              </w:rPr>
              <w:t>8</w:t>
            </w:r>
            <w:r>
              <w:rPr>
                <w:b/>
                <w:bCs/>
                <w:sz w:val="18"/>
                <w:szCs w:val="18"/>
              </w:rPr>
              <w:t>)</w:t>
            </w:r>
            <w:r w:rsidR="00B86A00" w:rsidRPr="00A95000">
              <w:rPr>
                <w:sz w:val="18"/>
                <w:szCs w:val="18"/>
              </w:rPr>
              <w:t xml:space="preserve"> provides evidence that fully supports a general case for the topic</w:t>
            </w:r>
          </w:p>
          <w:p w14:paraId="42C39236" w14:textId="77777777" w:rsidR="00B86A00" w:rsidRPr="00A95000" w:rsidRDefault="00B86A00" w:rsidP="00C04A39">
            <w:pPr>
              <w:spacing w:before="100" w:beforeAutospacing="1" w:after="100" w:afterAutospacing="1"/>
              <w:rPr>
                <w:sz w:val="18"/>
                <w:szCs w:val="18"/>
              </w:rPr>
            </w:pPr>
            <w:r w:rsidRPr="00A95000">
              <w:rPr>
                <w:b/>
                <w:bCs/>
                <w:sz w:val="18"/>
                <w:szCs w:val="18"/>
              </w:rPr>
              <w:t xml:space="preserve">9 </w:t>
            </w:r>
            <w:r w:rsidRPr="00A95000">
              <w:rPr>
                <w:sz w:val="18"/>
                <w:szCs w:val="18"/>
              </w:rPr>
              <w:t>provides evidence the fully supports a clearly delineated case for the topic and anticipates counterexamples or views</w:t>
            </w:r>
          </w:p>
          <w:p w14:paraId="63CCE786" w14:textId="751C6F0A" w:rsidR="00B86A00" w:rsidRPr="00A95000" w:rsidRDefault="00586096" w:rsidP="00586096">
            <w:pPr>
              <w:spacing w:before="100" w:beforeAutospacing="1" w:after="100" w:afterAutospacing="1"/>
              <w:rPr>
                <w:sz w:val="18"/>
                <w:szCs w:val="18"/>
              </w:rPr>
            </w:pPr>
            <w:r>
              <w:rPr>
                <w:b/>
                <w:bCs/>
                <w:sz w:val="18"/>
                <w:szCs w:val="18"/>
              </w:rPr>
              <w:t>(</w:t>
            </w:r>
            <w:r w:rsidR="00B86A00" w:rsidRPr="00A95000">
              <w:rPr>
                <w:b/>
                <w:bCs/>
                <w:sz w:val="18"/>
                <w:szCs w:val="18"/>
              </w:rPr>
              <w:t>10</w:t>
            </w:r>
            <w:r>
              <w:rPr>
                <w:b/>
                <w:bCs/>
                <w:sz w:val="18"/>
                <w:szCs w:val="18"/>
              </w:rPr>
              <w:t>)</w:t>
            </w:r>
            <w:r w:rsidR="00B86A00" w:rsidRPr="00A95000">
              <w:rPr>
                <w:b/>
                <w:bCs/>
                <w:sz w:val="18"/>
                <w:szCs w:val="18"/>
              </w:rPr>
              <w:t xml:space="preserve"> </w:t>
            </w:r>
            <w:r w:rsidR="00B86A00" w:rsidRPr="00A95000">
              <w:rPr>
                <w:sz w:val="18"/>
                <w:szCs w:val="18"/>
              </w:rPr>
              <w:t>provides evidence the fully supports a clearly delineated case for the topic and anticipates counterexamples, alternate interpretations or views</w:t>
            </w:r>
            <w:r>
              <w:rPr>
                <w:sz w:val="18"/>
                <w:szCs w:val="18"/>
              </w:rPr>
              <w:t>,</w:t>
            </w:r>
            <w:r w:rsidR="00B86A00" w:rsidRPr="00A95000">
              <w:rPr>
                <w:sz w:val="18"/>
                <w:szCs w:val="18"/>
              </w:rPr>
              <w:t xml:space="preserve"> and provides discussion of evidence</w:t>
            </w:r>
          </w:p>
        </w:tc>
      </w:tr>
      <w:tr w:rsidR="00B86A00" w:rsidRPr="00A95000" w14:paraId="7FCC7C9E" w14:textId="77777777" w:rsidTr="003D67E7">
        <w:tc>
          <w:tcPr>
            <w:tcW w:w="442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578C55D2" w14:textId="77777777" w:rsidR="00B86A00" w:rsidRPr="00586096" w:rsidRDefault="00B86A00" w:rsidP="003D67E7">
            <w:pPr>
              <w:pStyle w:val="BodyText2"/>
              <w:jc w:val="center"/>
              <w:rPr>
                <w:b/>
                <w:bCs/>
                <w:sz w:val="18"/>
                <w:szCs w:val="18"/>
              </w:rPr>
            </w:pPr>
            <w:r w:rsidRPr="00586096">
              <w:rPr>
                <w:b/>
                <w:bCs/>
                <w:sz w:val="18"/>
                <w:szCs w:val="18"/>
              </w:rPr>
              <w:t>LOGICAL CONNECTIONS/ANALYSIS</w:t>
            </w:r>
          </w:p>
          <w:p w14:paraId="3DC536F3" w14:textId="77777777" w:rsidR="00B86A00" w:rsidRPr="00A95000" w:rsidRDefault="00B86A00" w:rsidP="003D67E7">
            <w:pPr>
              <w:pStyle w:val="Heading5"/>
              <w:jc w:val="center"/>
              <w:rPr>
                <w:sz w:val="18"/>
                <w:szCs w:val="18"/>
              </w:rPr>
            </w:pPr>
            <w:r w:rsidRPr="00A95000">
              <w:rPr>
                <w:sz w:val="18"/>
                <w:szCs w:val="18"/>
              </w:rPr>
              <w:t>Range from 0 to 10 points</w:t>
            </w:r>
          </w:p>
          <w:p w14:paraId="51D9E410" w14:textId="36275BF3" w:rsidR="00B86A00" w:rsidRPr="00A95000" w:rsidRDefault="0079734C" w:rsidP="00586096">
            <w:pPr>
              <w:spacing w:before="100" w:beforeAutospacing="1" w:after="100" w:afterAutospacing="1"/>
              <w:rPr>
                <w:sz w:val="18"/>
                <w:szCs w:val="18"/>
              </w:rPr>
            </w:pPr>
            <w:r>
              <w:rPr>
                <w:b/>
                <w:bCs/>
                <w:sz w:val="18"/>
                <w:szCs w:val="18"/>
              </w:rPr>
              <w:t>(</w:t>
            </w:r>
            <w:r w:rsidR="00B86A00" w:rsidRPr="00A95000">
              <w:rPr>
                <w:b/>
                <w:bCs/>
                <w:sz w:val="18"/>
                <w:szCs w:val="18"/>
              </w:rPr>
              <w:t>0-4</w:t>
            </w:r>
            <w:r>
              <w:rPr>
                <w:b/>
                <w:bCs/>
                <w:sz w:val="18"/>
                <w:szCs w:val="18"/>
              </w:rPr>
              <w:t>)</w:t>
            </w:r>
            <w:r w:rsidR="00B86A00" w:rsidRPr="00A95000">
              <w:rPr>
                <w:sz w:val="18"/>
                <w:szCs w:val="18"/>
              </w:rPr>
              <w:t xml:space="preserve"> provides a few comments on evidence or general meaning of topic</w:t>
            </w:r>
          </w:p>
          <w:p w14:paraId="2F0F2736" w14:textId="414498AE" w:rsidR="00B86A00" w:rsidRPr="00A95000" w:rsidRDefault="0079734C" w:rsidP="00586096">
            <w:pPr>
              <w:spacing w:before="100" w:beforeAutospacing="1" w:after="100" w:afterAutospacing="1"/>
              <w:rPr>
                <w:sz w:val="18"/>
                <w:szCs w:val="18"/>
              </w:rPr>
            </w:pPr>
            <w:r>
              <w:rPr>
                <w:b/>
                <w:bCs/>
                <w:sz w:val="18"/>
                <w:szCs w:val="18"/>
              </w:rPr>
              <w:t>(</w:t>
            </w:r>
            <w:r w:rsidR="00B86A00" w:rsidRPr="00A95000">
              <w:rPr>
                <w:b/>
                <w:bCs/>
                <w:sz w:val="18"/>
                <w:szCs w:val="18"/>
              </w:rPr>
              <w:t>5-6</w:t>
            </w:r>
            <w:r>
              <w:rPr>
                <w:b/>
                <w:bCs/>
                <w:sz w:val="18"/>
                <w:szCs w:val="18"/>
              </w:rPr>
              <w:t>)</w:t>
            </w:r>
            <w:r w:rsidR="00B86A00" w:rsidRPr="00A95000">
              <w:rPr>
                <w:sz w:val="18"/>
                <w:szCs w:val="18"/>
              </w:rPr>
              <w:t xml:space="preserve"> provides direct connections of evidence related to the issues/events</w:t>
            </w:r>
          </w:p>
          <w:p w14:paraId="735FFD95" w14:textId="07831748" w:rsidR="00B86A00" w:rsidRPr="00B86A00" w:rsidRDefault="0079734C" w:rsidP="0079734C">
            <w:pPr>
              <w:pStyle w:val="BodyText"/>
              <w:rPr>
                <w:rFonts w:asciiTheme="minorHAnsi" w:hAnsiTheme="minorHAnsi"/>
                <w:sz w:val="18"/>
                <w:szCs w:val="18"/>
              </w:rPr>
            </w:pPr>
            <w:r>
              <w:rPr>
                <w:rFonts w:asciiTheme="minorHAnsi" w:hAnsiTheme="minorHAnsi"/>
                <w:b/>
                <w:bCs/>
                <w:sz w:val="18"/>
                <w:szCs w:val="18"/>
              </w:rPr>
              <w:t>(</w:t>
            </w:r>
            <w:r w:rsidR="00B86A00" w:rsidRPr="00B86A00">
              <w:rPr>
                <w:rFonts w:asciiTheme="minorHAnsi" w:hAnsiTheme="minorHAnsi"/>
                <w:b/>
                <w:bCs/>
                <w:sz w:val="18"/>
                <w:szCs w:val="18"/>
              </w:rPr>
              <w:t>7</w:t>
            </w:r>
            <w:r>
              <w:rPr>
                <w:rFonts w:asciiTheme="minorHAnsi" w:hAnsiTheme="minorHAnsi"/>
                <w:b/>
                <w:bCs/>
                <w:sz w:val="18"/>
                <w:szCs w:val="18"/>
              </w:rPr>
              <w:t>)</w:t>
            </w:r>
            <w:r w:rsidR="00B86A00" w:rsidRPr="00B86A00">
              <w:rPr>
                <w:rFonts w:asciiTheme="minorHAnsi" w:hAnsiTheme="minorHAnsi"/>
                <w:b/>
                <w:bCs/>
                <w:sz w:val="18"/>
                <w:szCs w:val="18"/>
              </w:rPr>
              <w:t xml:space="preserve"> </w:t>
            </w:r>
            <w:r w:rsidR="00B86A00" w:rsidRPr="00B86A00">
              <w:rPr>
                <w:rFonts w:asciiTheme="minorHAnsi" w:hAnsiTheme="minorHAnsi"/>
                <w:sz w:val="18"/>
                <w:szCs w:val="18"/>
              </w:rPr>
              <w:t>provides logical connections that supports a summary of the evidence and relates it to the events/issues</w:t>
            </w:r>
          </w:p>
          <w:p w14:paraId="44903B75" w14:textId="46E707BB" w:rsidR="00B86A00" w:rsidRPr="00A95000" w:rsidRDefault="0079734C" w:rsidP="0079734C">
            <w:pPr>
              <w:spacing w:before="100" w:beforeAutospacing="1" w:after="100" w:afterAutospacing="1"/>
              <w:rPr>
                <w:sz w:val="18"/>
                <w:szCs w:val="18"/>
              </w:rPr>
            </w:pPr>
            <w:r>
              <w:rPr>
                <w:b/>
                <w:bCs/>
                <w:sz w:val="18"/>
                <w:szCs w:val="18"/>
              </w:rPr>
              <w:t>(</w:t>
            </w:r>
            <w:r w:rsidR="00B86A00" w:rsidRPr="00A95000">
              <w:rPr>
                <w:b/>
                <w:bCs/>
                <w:sz w:val="18"/>
                <w:szCs w:val="18"/>
              </w:rPr>
              <w:t>8</w:t>
            </w:r>
            <w:r>
              <w:rPr>
                <w:b/>
                <w:bCs/>
                <w:sz w:val="18"/>
                <w:szCs w:val="18"/>
              </w:rPr>
              <w:t>)</w:t>
            </w:r>
            <w:r w:rsidR="00B86A00" w:rsidRPr="00A95000">
              <w:rPr>
                <w:sz w:val="18"/>
                <w:szCs w:val="18"/>
              </w:rPr>
              <w:t xml:space="preserve"> provides discussion or analysis links evidence and discussion/analysis that fully supports a general case for the topic</w:t>
            </w:r>
          </w:p>
          <w:p w14:paraId="6C45DAEE" w14:textId="29576200" w:rsidR="00B86A00" w:rsidRPr="00A95000" w:rsidRDefault="00472520" w:rsidP="00472520">
            <w:pPr>
              <w:spacing w:before="100" w:beforeAutospacing="1" w:after="100" w:afterAutospacing="1"/>
              <w:rPr>
                <w:sz w:val="18"/>
                <w:szCs w:val="18"/>
              </w:rPr>
            </w:pPr>
            <w:r>
              <w:rPr>
                <w:b/>
                <w:bCs/>
                <w:sz w:val="18"/>
                <w:szCs w:val="18"/>
              </w:rPr>
              <w:lastRenderedPageBreak/>
              <w:t>(</w:t>
            </w:r>
            <w:r w:rsidR="00B86A00" w:rsidRPr="00A95000">
              <w:rPr>
                <w:b/>
                <w:bCs/>
                <w:sz w:val="18"/>
                <w:szCs w:val="18"/>
              </w:rPr>
              <w:t>9</w:t>
            </w:r>
            <w:r>
              <w:rPr>
                <w:b/>
                <w:bCs/>
                <w:sz w:val="18"/>
                <w:szCs w:val="18"/>
              </w:rPr>
              <w:t>)</w:t>
            </w:r>
            <w:r w:rsidR="00B86A00" w:rsidRPr="00A95000">
              <w:rPr>
                <w:sz w:val="18"/>
                <w:szCs w:val="18"/>
              </w:rPr>
              <w:t xml:space="preserve"> provides discussion/analysis that fully supports a logically coherent and clearly delineated case for the topic</w:t>
            </w:r>
            <w:r>
              <w:rPr>
                <w:sz w:val="18"/>
                <w:szCs w:val="18"/>
              </w:rPr>
              <w:t>,</w:t>
            </w:r>
            <w:r w:rsidR="00B86A00" w:rsidRPr="00A95000">
              <w:rPr>
                <w:sz w:val="18"/>
                <w:szCs w:val="18"/>
              </w:rPr>
              <w:t xml:space="preserve"> and anticipates counterexamples or views and context</w:t>
            </w:r>
          </w:p>
          <w:p w14:paraId="4EECDE16" w14:textId="25B17712" w:rsidR="00B86A00" w:rsidRPr="00A95000" w:rsidRDefault="00472520" w:rsidP="00472520">
            <w:pPr>
              <w:spacing w:before="100" w:beforeAutospacing="1" w:after="100" w:afterAutospacing="1"/>
              <w:rPr>
                <w:sz w:val="18"/>
                <w:szCs w:val="18"/>
              </w:rPr>
            </w:pPr>
            <w:r>
              <w:rPr>
                <w:b/>
                <w:bCs/>
                <w:sz w:val="18"/>
                <w:szCs w:val="18"/>
              </w:rPr>
              <w:t>(</w:t>
            </w:r>
            <w:r w:rsidR="00B86A00" w:rsidRPr="00A95000">
              <w:rPr>
                <w:b/>
                <w:bCs/>
                <w:sz w:val="18"/>
                <w:szCs w:val="18"/>
              </w:rPr>
              <w:t>10</w:t>
            </w:r>
            <w:r>
              <w:rPr>
                <w:b/>
                <w:bCs/>
                <w:sz w:val="18"/>
                <w:szCs w:val="18"/>
              </w:rPr>
              <w:t>)</w:t>
            </w:r>
            <w:r w:rsidR="00B86A00" w:rsidRPr="00A95000">
              <w:rPr>
                <w:sz w:val="18"/>
                <w:szCs w:val="18"/>
              </w:rPr>
              <w:t xml:space="preserve"> provides analysis of evidence that fully supports a logically coherent and clearly delineated case for the topic and addresses counterexamples, alternate interpretations or views</w:t>
            </w:r>
            <w:r>
              <w:rPr>
                <w:sz w:val="18"/>
                <w:szCs w:val="18"/>
              </w:rPr>
              <w:t>,</w:t>
            </w:r>
            <w:r w:rsidR="00B86A00" w:rsidRPr="00A95000">
              <w:rPr>
                <w:sz w:val="18"/>
                <w:szCs w:val="18"/>
              </w:rPr>
              <w:t xml:space="preserve"> and provides discussion/analysis of all the evidence and the historical context</w:t>
            </w:r>
          </w:p>
        </w:tc>
        <w:tc>
          <w:tcPr>
            <w:tcW w:w="4428" w:type="dxa"/>
            <w:tcBorders>
              <w:top w:val="nil"/>
              <w:left w:val="nil"/>
              <w:bottom w:val="single" w:sz="4" w:space="0" w:color="auto"/>
              <w:right w:val="single" w:sz="4" w:space="0" w:color="auto"/>
            </w:tcBorders>
            <w:tcMar>
              <w:top w:w="0" w:type="dxa"/>
              <w:left w:w="108" w:type="dxa"/>
              <w:bottom w:w="0" w:type="dxa"/>
              <w:right w:w="108" w:type="dxa"/>
            </w:tcMar>
          </w:tcPr>
          <w:p w14:paraId="7010D51F" w14:textId="77777777" w:rsidR="00B86A00" w:rsidRPr="00A95000" w:rsidRDefault="00B86A00" w:rsidP="003D67E7">
            <w:pPr>
              <w:pStyle w:val="Heading4"/>
              <w:jc w:val="center"/>
              <w:rPr>
                <w:sz w:val="18"/>
                <w:szCs w:val="18"/>
              </w:rPr>
            </w:pPr>
            <w:r w:rsidRPr="00A95000">
              <w:rPr>
                <w:sz w:val="18"/>
                <w:szCs w:val="18"/>
              </w:rPr>
              <w:lastRenderedPageBreak/>
              <w:t>CONCLUSIONS</w:t>
            </w:r>
          </w:p>
          <w:p w14:paraId="50CCEC03" w14:textId="77777777" w:rsidR="00B86A00" w:rsidRPr="00A95000" w:rsidRDefault="00B86A00" w:rsidP="003D67E7">
            <w:pPr>
              <w:pStyle w:val="Heading5"/>
              <w:jc w:val="center"/>
              <w:rPr>
                <w:sz w:val="18"/>
                <w:szCs w:val="18"/>
              </w:rPr>
            </w:pPr>
            <w:r w:rsidRPr="00A95000">
              <w:rPr>
                <w:sz w:val="18"/>
                <w:szCs w:val="18"/>
              </w:rPr>
              <w:t>Range from 0 to 10 points</w:t>
            </w:r>
          </w:p>
          <w:p w14:paraId="608722B4" w14:textId="47EC495B" w:rsidR="00B86A00" w:rsidRPr="00A95000" w:rsidRDefault="00472520" w:rsidP="00472520">
            <w:pPr>
              <w:spacing w:before="100" w:beforeAutospacing="1" w:after="100" w:afterAutospacing="1"/>
              <w:rPr>
                <w:sz w:val="18"/>
                <w:szCs w:val="18"/>
              </w:rPr>
            </w:pPr>
            <w:r>
              <w:rPr>
                <w:b/>
                <w:bCs/>
                <w:sz w:val="18"/>
                <w:szCs w:val="18"/>
              </w:rPr>
              <w:t>(</w:t>
            </w:r>
            <w:r w:rsidR="00B86A00" w:rsidRPr="00A95000">
              <w:rPr>
                <w:b/>
                <w:bCs/>
                <w:sz w:val="18"/>
                <w:szCs w:val="18"/>
              </w:rPr>
              <w:t>0-4</w:t>
            </w:r>
            <w:r>
              <w:rPr>
                <w:b/>
                <w:bCs/>
                <w:sz w:val="18"/>
                <w:szCs w:val="18"/>
              </w:rPr>
              <w:t>)</w:t>
            </w:r>
            <w:r w:rsidR="00B86A00" w:rsidRPr="00A95000">
              <w:rPr>
                <w:sz w:val="18"/>
                <w:szCs w:val="18"/>
              </w:rPr>
              <w:t xml:space="preserve"> provides a few summary concluding remarks</w:t>
            </w:r>
          </w:p>
          <w:p w14:paraId="3B4B37A5" w14:textId="45417379" w:rsidR="00B86A00" w:rsidRPr="00A95000" w:rsidRDefault="00472520" w:rsidP="00472520">
            <w:pPr>
              <w:spacing w:before="100" w:beforeAutospacing="1" w:after="100" w:afterAutospacing="1"/>
              <w:rPr>
                <w:sz w:val="18"/>
                <w:szCs w:val="18"/>
              </w:rPr>
            </w:pPr>
            <w:r>
              <w:rPr>
                <w:b/>
                <w:bCs/>
                <w:sz w:val="18"/>
                <w:szCs w:val="18"/>
              </w:rPr>
              <w:t>(</w:t>
            </w:r>
            <w:r w:rsidR="00B86A00" w:rsidRPr="00A95000">
              <w:rPr>
                <w:b/>
                <w:bCs/>
                <w:sz w:val="18"/>
                <w:szCs w:val="18"/>
              </w:rPr>
              <w:t>5-6</w:t>
            </w:r>
            <w:r>
              <w:rPr>
                <w:b/>
                <w:bCs/>
                <w:sz w:val="18"/>
                <w:szCs w:val="18"/>
              </w:rPr>
              <w:t>)</w:t>
            </w:r>
            <w:r w:rsidR="00B86A00" w:rsidRPr="00A95000">
              <w:rPr>
                <w:sz w:val="18"/>
                <w:szCs w:val="18"/>
              </w:rPr>
              <w:t xml:space="preserve"> provides conclusion with some evidence directly related to the issues/events</w:t>
            </w:r>
          </w:p>
          <w:p w14:paraId="4FA29021" w14:textId="1057627F" w:rsidR="00B86A00" w:rsidRPr="00B86A00" w:rsidRDefault="00472520" w:rsidP="00472520">
            <w:pPr>
              <w:pStyle w:val="BodyText"/>
              <w:rPr>
                <w:rFonts w:asciiTheme="minorHAnsi" w:hAnsiTheme="minorHAnsi"/>
                <w:sz w:val="18"/>
                <w:szCs w:val="18"/>
              </w:rPr>
            </w:pPr>
            <w:r>
              <w:rPr>
                <w:rFonts w:asciiTheme="minorHAnsi" w:hAnsiTheme="minorHAnsi"/>
                <w:b/>
                <w:bCs/>
                <w:sz w:val="18"/>
                <w:szCs w:val="18"/>
              </w:rPr>
              <w:t>(</w:t>
            </w:r>
            <w:r w:rsidR="00B86A00" w:rsidRPr="00B86A00">
              <w:rPr>
                <w:rFonts w:asciiTheme="minorHAnsi" w:hAnsiTheme="minorHAnsi"/>
                <w:b/>
                <w:bCs/>
                <w:sz w:val="18"/>
                <w:szCs w:val="18"/>
              </w:rPr>
              <w:t>7</w:t>
            </w:r>
            <w:r>
              <w:rPr>
                <w:rFonts w:asciiTheme="minorHAnsi" w:hAnsiTheme="minorHAnsi"/>
                <w:b/>
                <w:bCs/>
                <w:sz w:val="18"/>
                <w:szCs w:val="18"/>
              </w:rPr>
              <w:t>)</w:t>
            </w:r>
            <w:r w:rsidR="00B86A00" w:rsidRPr="00B86A00">
              <w:rPr>
                <w:rFonts w:asciiTheme="minorHAnsi" w:hAnsiTheme="minorHAnsi"/>
                <w:sz w:val="18"/>
                <w:szCs w:val="18"/>
              </w:rPr>
              <w:t xml:space="preserve"> provides logically connected conclusion with evidence that supports a summary discussion of the events/issues</w:t>
            </w:r>
          </w:p>
          <w:p w14:paraId="2A801E00" w14:textId="2340643E" w:rsidR="00B86A00" w:rsidRPr="00A95000" w:rsidRDefault="00472520" w:rsidP="00472520">
            <w:pPr>
              <w:spacing w:before="100" w:beforeAutospacing="1" w:after="100" w:afterAutospacing="1"/>
              <w:rPr>
                <w:sz w:val="18"/>
                <w:szCs w:val="18"/>
              </w:rPr>
            </w:pPr>
            <w:r>
              <w:rPr>
                <w:b/>
                <w:bCs/>
                <w:sz w:val="18"/>
                <w:szCs w:val="18"/>
              </w:rPr>
              <w:t>(</w:t>
            </w:r>
            <w:r w:rsidR="00B86A00" w:rsidRPr="00A95000">
              <w:rPr>
                <w:b/>
                <w:bCs/>
                <w:sz w:val="18"/>
                <w:szCs w:val="18"/>
              </w:rPr>
              <w:t>8</w:t>
            </w:r>
            <w:r>
              <w:rPr>
                <w:b/>
                <w:bCs/>
                <w:sz w:val="18"/>
                <w:szCs w:val="18"/>
              </w:rPr>
              <w:t>)</w:t>
            </w:r>
            <w:r w:rsidR="00B86A00" w:rsidRPr="00A95000">
              <w:rPr>
                <w:sz w:val="18"/>
                <w:szCs w:val="18"/>
              </w:rPr>
              <w:t xml:space="preserve"> provides concluding paragraph with evidence that fully supports a logical general case for the topic</w:t>
            </w:r>
          </w:p>
          <w:p w14:paraId="100BC1F1" w14:textId="2431A6B6" w:rsidR="00B86A00" w:rsidRPr="00A95000" w:rsidRDefault="00472520" w:rsidP="00472520">
            <w:pPr>
              <w:spacing w:before="100" w:beforeAutospacing="1" w:after="100" w:afterAutospacing="1"/>
              <w:rPr>
                <w:sz w:val="18"/>
                <w:szCs w:val="18"/>
              </w:rPr>
            </w:pPr>
            <w:r>
              <w:rPr>
                <w:b/>
                <w:bCs/>
                <w:sz w:val="18"/>
                <w:szCs w:val="18"/>
              </w:rPr>
              <w:t>(</w:t>
            </w:r>
            <w:r w:rsidR="00B86A00" w:rsidRPr="00A95000">
              <w:rPr>
                <w:b/>
                <w:bCs/>
                <w:sz w:val="18"/>
                <w:szCs w:val="18"/>
              </w:rPr>
              <w:t>9</w:t>
            </w:r>
            <w:r>
              <w:rPr>
                <w:b/>
                <w:bCs/>
                <w:sz w:val="18"/>
                <w:szCs w:val="18"/>
              </w:rPr>
              <w:t>)</w:t>
            </w:r>
            <w:r w:rsidR="00B86A00" w:rsidRPr="00A95000">
              <w:rPr>
                <w:sz w:val="18"/>
                <w:szCs w:val="18"/>
              </w:rPr>
              <w:t xml:space="preserve"> provides separate concluding paragraph that fully supports a clearly delineated logical case for the topic</w:t>
            </w:r>
            <w:r>
              <w:rPr>
                <w:sz w:val="18"/>
                <w:szCs w:val="18"/>
              </w:rPr>
              <w:t>,</w:t>
            </w:r>
            <w:r w:rsidR="00B86A00" w:rsidRPr="00A95000">
              <w:rPr>
                <w:sz w:val="18"/>
                <w:szCs w:val="18"/>
              </w:rPr>
              <w:t xml:space="preserve"> </w:t>
            </w:r>
            <w:r w:rsidR="00B86A00" w:rsidRPr="00A95000">
              <w:rPr>
                <w:sz w:val="18"/>
                <w:szCs w:val="18"/>
              </w:rPr>
              <w:lastRenderedPageBreak/>
              <w:t>and anticipates counterexamples or views within the context of the topic</w:t>
            </w:r>
          </w:p>
          <w:p w14:paraId="2E1BE928" w14:textId="31E45017" w:rsidR="00B86A00" w:rsidRPr="00A95000" w:rsidRDefault="00472520" w:rsidP="00472520">
            <w:pPr>
              <w:spacing w:before="100" w:beforeAutospacing="1" w:after="100" w:afterAutospacing="1"/>
              <w:rPr>
                <w:sz w:val="18"/>
                <w:szCs w:val="18"/>
              </w:rPr>
            </w:pPr>
            <w:r>
              <w:rPr>
                <w:b/>
                <w:bCs/>
                <w:sz w:val="18"/>
                <w:szCs w:val="18"/>
              </w:rPr>
              <w:t>(</w:t>
            </w:r>
            <w:r w:rsidR="00B86A00" w:rsidRPr="00A95000">
              <w:rPr>
                <w:b/>
                <w:bCs/>
                <w:sz w:val="18"/>
                <w:szCs w:val="18"/>
              </w:rPr>
              <w:t>10</w:t>
            </w:r>
            <w:r>
              <w:rPr>
                <w:b/>
                <w:bCs/>
                <w:sz w:val="18"/>
                <w:szCs w:val="18"/>
              </w:rPr>
              <w:t>)</w:t>
            </w:r>
            <w:r w:rsidR="00B86A00" w:rsidRPr="00A95000">
              <w:rPr>
                <w:sz w:val="18"/>
                <w:szCs w:val="18"/>
              </w:rPr>
              <w:t xml:space="preserve"> provides a separate concluding paragraph which fully supports a clearly delineated and logically coherent case for the topic and anticipates counterexamples, alternate interpretations or views</w:t>
            </w:r>
            <w:r>
              <w:rPr>
                <w:sz w:val="18"/>
                <w:szCs w:val="18"/>
              </w:rPr>
              <w:t>,</w:t>
            </w:r>
            <w:bookmarkStart w:id="0" w:name="_GoBack"/>
            <w:bookmarkEnd w:id="0"/>
            <w:r w:rsidR="00B86A00" w:rsidRPr="00A95000">
              <w:rPr>
                <w:sz w:val="18"/>
                <w:szCs w:val="18"/>
              </w:rPr>
              <w:t xml:space="preserve"> and provides discussion of evidence and the changing historical context of the topic/issues</w:t>
            </w:r>
          </w:p>
        </w:tc>
      </w:tr>
    </w:tbl>
    <w:p w14:paraId="62D5B87A" w14:textId="77777777" w:rsidR="00B86A00" w:rsidRPr="00A95000" w:rsidRDefault="00B86A00" w:rsidP="00B86A00">
      <w:pPr>
        <w:rPr>
          <w:sz w:val="18"/>
          <w:szCs w:val="18"/>
        </w:rPr>
      </w:pPr>
    </w:p>
    <w:p w14:paraId="3C12FC8F" w14:textId="715C2F0A" w:rsidR="00B86A00" w:rsidRDefault="00B86A00" w:rsidP="00B86A00">
      <w:pPr>
        <w:pStyle w:val="Heading1"/>
        <w:jc w:val="center"/>
        <w:rPr>
          <w:sz w:val="16"/>
          <w:szCs w:val="16"/>
        </w:rPr>
      </w:pPr>
      <w:r w:rsidRPr="00A95000">
        <w:rPr>
          <w:sz w:val="16"/>
          <w:szCs w:val="16"/>
        </w:rPr>
        <w:t xml:space="preserve">While spelling and grammar are not specifically mentioned in the rubric, they are graded on the assumption that everyone is attempting to write college level papers.  Matters of form, style and the MLA Handbook governs citation of source material.  </w:t>
      </w:r>
    </w:p>
    <w:p w14:paraId="56B703D9" w14:textId="77777777" w:rsidR="0028200C" w:rsidRDefault="00472520"/>
    <w:sectPr w:rsidR="0028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F773E"/>
    <w:multiLevelType w:val="hybridMultilevel"/>
    <w:tmpl w:val="8B38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00"/>
    <w:rsid w:val="000B1712"/>
    <w:rsid w:val="00141EBA"/>
    <w:rsid w:val="00330EDE"/>
    <w:rsid w:val="00472520"/>
    <w:rsid w:val="00586096"/>
    <w:rsid w:val="0079734C"/>
    <w:rsid w:val="00B86A00"/>
    <w:rsid w:val="00C0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28CA"/>
  <w15:chartTrackingRefBased/>
  <w15:docId w15:val="{9B3B38A1-9685-42DB-BB53-128F6798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A00"/>
  </w:style>
  <w:style w:type="paragraph" w:styleId="Heading1">
    <w:name w:val="heading 1"/>
    <w:basedOn w:val="Normal"/>
    <w:link w:val="Heading1Char"/>
    <w:qFormat/>
    <w:rsid w:val="00B86A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B86A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B86A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qFormat/>
    <w:rsid w:val="00B86A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B86A0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6A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B86A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86A0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B86A0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86A00"/>
    <w:rPr>
      <w:rFonts w:ascii="Times New Roman" w:eastAsia="Times New Roman" w:hAnsi="Times New Roman" w:cs="Times New Roman"/>
      <w:b/>
      <w:bCs/>
      <w:sz w:val="20"/>
      <w:szCs w:val="20"/>
    </w:rPr>
  </w:style>
  <w:style w:type="paragraph" w:styleId="ListParagraph">
    <w:name w:val="List Paragraph"/>
    <w:basedOn w:val="Normal"/>
    <w:uiPriority w:val="34"/>
    <w:qFormat/>
    <w:rsid w:val="00B86A00"/>
    <w:pPr>
      <w:ind w:left="720"/>
      <w:contextualSpacing/>
    </w:pPr>
  </w:style>
  <w:style w:type="paragraph" w:styleId="BodyText">
    <w:name w:val="Body Text"/>
    <w:basedOn w:val="Normal"/>
    <w:link w:val="BodyTextChar"/>
    <w:rsid w:val="00B86A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86A00"/>
    <w:rPr>
      <w:rFonts w:ascii="Times New Roman" w:eastAsia="Times New Roman" w:hAnsi="Times New Roman" w:cs="Times New Roman"/>
      <w:sz w:val="24"/>
      <w:szCs w:val="24"/>
    </w:rPr>
  </w:style>
  <w:style w:type="paragraph" w:styleId="BodyText2">
    <w:name w:val="Body Text 2"/>
    <w:basedOn w:val="Normal"/>
    <w:link w:val="BodyText2Char"/>
    <w:rsid w:val="00B86A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86A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O'Neill</dc:creator>
  <cp:keywords/>
  <dc:description/>
  <cp:lastModifiedBy>Zack O'Neill</cp:lastModifiedBy>
  <cp:revision>6</cp:revision>
  <dcterms:created xsi:type="dcterms:W3CDTF">2020-12-25T16:42:00Z</dcterms:created>
  <dcterms:modified xsi:type="dcterms:W3CDTF">2020-12-25T16:56:00Z</dcterms:modified>
</cp:coreProperties>
</file>